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bookmarkStart w:id="0" w:name="_GoBack"/>
      <w:bookmarkEnd w:id="0"/>
      <w:r>
        <w:rPr>
          <w:rFonts w:hint="eastAsia" w:ascii="方正小标宋简体" w:hAnsi="方正小标宋简体" w:eastAsia="方正小标宋简体" w:cs="方正小标宋简体"/>
          <w:bCs/>
          <w:sz w:val="44"/>
          <w:szCs w:val="44"/>
          <w:lang w:eastAsia="zh-CN"/>
        </w:rPr>
        <w:t>”</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灵璧县高级职业技术学校赛点竞赛指南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为使各参赛队熟悉赛场环境，了解赛程安排及注意事项，确保比赛顺利完成，特编写本赛点《竞赛指南》，请各参赛队认真阅读。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一、赛点介绍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1.学校简介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灵璧县高级职业技术学校坐落在美丽的凤凰山西麓、新汴河之滨，钟灵大道西延伸段，依山傍水、风景秀美、交通便利，是读书治学、德技双修的理想园地。学校成立于1978年，2019年在灵璧县高级职业技术学校的基础上成立了合肥工业大学技师学院灵璧分院和灵璧县技工学校。经过40多年的发展，逐步探索出特色鲜明的职业学校崛起之路，确定了“双轮驱动、三点支撑、校企融合、产业引领”的发展战略，确立了“法治、包容、励志、创新”的兴校理念，形成了“做最好的自己，办适合的教育”的办学思路。学校先后被评为全国“特色学校”、全国“艺术教育先进单位”、全国“青少年校园篮球特色学校”、全国“国防教育特色学校”，安徽省示范特色中等职业学校、安徽省“首批学徒制试点学校”、安徽省“首批智慧校园建设试点学校”、安徽省“校企合作示范学校”、安徽省“1+X”证书试点学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一期占地面积344684㎡（约合517亩），其中绿化用地面积120564㎡（约合181亩）；建筑面积18.12万㎡，其中，教学用房面积10.24万㎡。校园有规划功能齐全的教学中心、实训基地、信息中心、艺术中心、图书资料中心。学校二期占地面积192.22亩，建筑面积14.85万㎡，2023年底将建成并投入使用。学校固定资产总额60384万元，其中教学、实习仪器设备资产值为11315万元。学校现有计算机2500台，多媒体教室160间（153间为网络多媒体教室、智慧教室7间），图书36.5万册。建有VR模拟实训室、新能源汽车实训室等75个实习（训）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现已建成省内一流的智慧化校园系统。投资3600万元的智慧化校园系统于2020年6月建成并投入使用，该系统以物联网为基础，将教学、科研、管理和服务进行充分融合，实现师生学习的便利化、教育科研的快捷化、校园治理的透明化、校园文化的共享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学校现有学生近1.3万人，其中，中职学生近8000人，技工技师约5000人；共有194个教学班，学校师资力量雄厚，教学经验丰富，专业教师水平高，“双师型” 教师数量足。学校现有教职工518人，其中专任教师366人（含“双师型”教师195人），兼职教师110人，专任教师均为本科以上学历，硕士以上学历的15人，高级职称95人，专业课及实习指导教师共有284人。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现有六个系部：经贸旅游系、农艺建筑系、艺术教育系、汽车工程系、计算机系、机电工程系。现开设涉及第一、二、三产业的生产、制造、服务等12大类36个专业，其中计算机、财经、建筑工程施工、旅游服务与管理、电子技术应用等为省级重点专业。现已建成机电技术应用、现代农艺技术、电子技术应用等省级示范性实训基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主动对接区域经济发展需要，先后与长虹美菱股份有限公司、安徽攀望科技有限公司、滁州立迅精密有限公司、德力西电气（芜湖）有限公司等企业建立了长期稳定的校企合作关系。企业为学生的跟岗实习、顶岗实习提供条件，学生的技能通过实践锻炼得以提升。学校还以“冠名班”的形式，实施订单培养，做到招生即招工、入校即入职的无缝对接。特别是为对接灵璧县“工业强县”战略目标，做大轴承产业的发展需要，学校于2020年秋季学期起，在机电工程系开设若干个由区域轴承行业龙头企业“冠名班”。学校通过与合肥工业大学合作，成立了合肥工业大学技师学院灵璧分院，把“大学”办到了家门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期间，学校共为社会培养了13937名合格毕业生，其中有1767人被通过对口高考本科学校录取，8738人被专科录取，2434人直接服务于区域经济发展。“十三五”期间，学校年均为企业员工、农村劳动力转移人员开展职业技能（提升）等培训6989人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届本科录取258人，再次名列全省同类学校前茅，全市第一。2022年安徽省中等职业学校技能大赛暨全国职业院校技能大赛教学能力和班主任业务能力比赛中，我校获得一等奖13个，二等奖9个，创造了大赛举办以来全省单个学校最好成绩。在国赛中荣获二等奖1个，三等奖2个，取得了宿州市在该赛项的最好成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奋战“十四五”，夺取新胜利。学校将继续推进学校治理体系和治理能力现代化建设、深化教育教学综合改革，积极探索最适合于学生发展的职业教育，努力把学校建成省内领先、国内一流、国际影响的现代化中等职业技术学校！</w:t>
      </w:r>
    </w:p>
    <w:p>
      <w:pPr>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2.学校位置</w:t>
      </w:r>
    </w:p>
    <w:p>
      <w:pPr>
        <w:ind w:firstLine="640" w:firstLineChars="200"/>
        <w:jc w:val="left"/>
        <w:rPr>
          <w:rFonts w:ascii="仿宋" w:hAnsi="仿宋" w:eastAsia="仿宋"/>
          <w:sz w:val="30"/>
          <w:szCs w:val="30"/>
        </w:rPr>
      </w:pPr>
      <w:r>
        <w:rPr>
          <w:rFonts w:hint="eastAsia" w:ascii="方正仿宋_GBK" w:hAnsi="方正仿宋_GBK" w:eastAsia="方正仿宋_GBK" w:cs="方正仿宋_GBK"/>
          <w:sz w:val="32"/>
          <w:szCs w:val="32"/>
        </w:rPr>
        <w:t>灵璧县高级职业技术学校位于灵璧县钟灵大道凤凰山隧道西侧1公里。</w:t>
      </w:r>
      <w:r>
        <w:rPr>
          <w:rFonts w:ascii="仿宋" w:hAnsi="仿宋" w:eastAsia="仿宋"/>
          <w:sz w:val="30"/>
          <w:szCs w:val="30"/>
        </w:rPr>
        <w:drawing>
          <wp:inline distT="0" distB="0" distL="0" distR="0">
            <wp:extent cx="6105525" cy="3120390"/>
            <wp:effectExtent l="0" t="0" r="9525" b="38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4"/>
                    <a:srcRect/>
                    <a:stretch>
                      <a:fillRect/>
                    </a:stretch>
                  </pic:blipFill>
                  <pic:spPr>
                    <a:xfrm>
                      <a:off x="0" y="0"/>
                      <a:ext cx="6105525" cy="3120390"/>
                    </a:xfrm>
                    <a:prstGeom prst="rect">
                      <a:avLst/>
                    </a:prstGeom>
                    <a:noFill/>
                    <a:ln w="9525">
                      <a:noFill/>
                      <a:miter lim="800000"/>
                      <a:headEnd/>
                      <a:tailEnd/>
                    </a:ln>
                  </pic:spPr>
                </pic:pic>
              </a:graphicData>
            </a:graphic>
          </wp:inline>
        </w:drawing>
      </w:r>
      <w:r>
        <w:rPr>
          <w:rFonts w:hint="eastAsia" w:ascii="仿宋" w:hAnsi="仿宋" w:eastAsia="仿宋"/>
          <w:sz w:val="30"/>
          <w:szCs w:val="30"/>
        </w:rPr>
        <w:t xml:space="preserve"> </w:t>
      </w:r>
    </w:p>
    <w:p>
      <w:pPr>
        <w:ind w:firstLine="640" w:firstLineChars="200"/>
        <w:rPr>
          <w:rFonts w:ascii="方正楷体_GBK" w:hAnsi="方正楷体_GBK" w:eastAsia="方正楷体_GBK" w:cs="方正楷体_GBK"/>
          <w:bCs/>
          <w:sz w:val="32"/>
          <w:szCs w:val="32"/>
        </w:rPr>
      </w:pPr>
    </w:p>
    <w:p>
      <w:pPr>
        <w:jc w:val="left"/>
        <w:rPr>
          <w:rFonts w:ascii="仿宋" w:hAnsi="仿宋" w:eastAsia="仿宋"/>
          <w:b/>
          <w:sz w:val="30"/>
          <w:szCs w:val="30"/>
        </w:rPr>
      </w:pPr>
      <w:r>
        <w:rPr>
          <w:rFonts w:hint="eastAsia" w:ascii="方正楷体_GBK" w:hAnsi="方正楷体_GBK" w:eastAsia="方正楷体_GBK" w:cs="方正楷体_GBK"/>
          <w:bCs/>
          <w:sz w:val="32"/>
          <w:szCs w:val="32"/>
        </w:rPr>
        <w:t>3.校园平面图</w:t>
      </w:r>
      <w:r>
        <w:rPr>
          <w:rFonts w:ascii="仿宋" w:hAnsi="仿宋" w:eastAsia="仿宋"/>
          <w:sz w:val="30"/>
          <w:szCs w:val="30"/>
        </w:rPr>
        <w:drawing>
          <wp:inline distT="0" distB="0" distL="0" distR="0">
            <wp:extent cx="6205855" cy="4323080"/>
            <wp:effectExtent l="0" t="0" r="4445" b="1270"/>
            <wp:docPr id="2" name="图片 14" descr="新校区校园平面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4" descr="新校区校园平面图"/>
                    <pic:cNvPicPr>
                      <a:picLocks noChangeAspect="true" noChangeArrowheads="true"/>
                    </pic:cNvPicPr>
                  </pic:nvPicPr>
                  <pic:blipFill>
                    <a:blip r:embed="rId5"/>
                    <a:srcRect/>
                    <a:stretch>
                      <a:fillRect/>
                    </a:stretch>
                  </pic:blipFill>
                  <pic:spPr>
                    <a:xfrm>
                      <a:off x="0" y="0"/>
                      <a:ext cx="6205855" cy="4323080"/>
                    </a:xfrm>
                    <a:prstGeom prst="rect">
                      <a:avLst/>
                    </a:prstGeom>
                    <a:noFill/>
                    <a:ln w="9525">
                      <a:noFill/>
                      <a:miter lim="800000"/>
                      <a:headEnd/>
                      <a:tailEnd/>
                    </a:ln>
                  </pic:spPr>
                </pic:pic>
              </a:graphicData>
            </a:graphic>
          </wp:inline>
        </w:drawing>
      </w:r>
    </w:p>
    <w:p>
      <w:pPr>
        <w:pStyle w:val="2"/>
      </w:pPr>
    </w:p>
    <w:p>
      <w:pPr>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4.赛场分布图</w:t>
      </w:r>
    </w:p>
    <w:p>
      <w:pPr>
        <w:pStyle w:val="2"/>
      </w:pPr>
      <w:r>
        <mc:AlternateContent>
          <mc:Choice Requires="wps">
            <w:drawing>
              <wp:anchor distT="0" distB="0" distL="114300" distR="114300" simplePos="0" relativeHeight="251659264" behindDoc="0" locked="0" layoutInCell="1" allowOverlap="1">
                <wp:simplePos x="0" y="0"/>
                <wp:positionH relativeFrom="column">
                  <wp:posOffset>4421505</wp:posOffset>
                </wp:positionH>
                <wp:positionV relativeFrom="paragraph">
                  <wp:posOffset>636270</wp:posOffset>
                </wp:positionV>
                <wp:extent cx="768350" cy="351155"/>
                <wp:effectExtent l="173355" t="7620" r="10795" b="508000"/>
                <wp:wrapNone/>
                <wp:docPr id="7" name="AutoShape 9"/>
                <wp:cNvGraphicFramePr/>
                <a:graphic xmlns:a="http://schemas.openxmlformats.org/drawingml/2006/main">
                  <a:graphicData uri="http://schemas.microsoft.com/office/word/2010/wordprocessingShape">
                    <wps:wsp>
                      <wps:cNvSpPr>
                        <a:spLocks noChangeArrowheads="true"/>
                      </wps:cNvSpPr>
                      <wps:spPr bwMode="auto">
                        <a:xfrm>
                          <a:off x="0" y="0"/>
                          <a:ext cx="768350" cy="351155"/>
                        </a:xfrm>
                        <a:prstGeom prst="wedgeRoundRectCallout">
                          <a:avLst>
                            <a:gd name="adj1" fmla="val -68676"/>
                            <a:gd name="adj2" fmla="val 184718"/>
                            <a:gd name="adj3" fmla="val 16667"/>
                          </a:avLst>
                        </a:prstGeom>
                        <a:solidFill>
                          <a:srgbClr val="FFFFFF"/>
                        </a:solidFill>
                        <a:ln w="9525">
                          <a:solidFill>
                            <a:srgbClr val="000000"/>
                          </a:solidFill>
                          <a:miter lim="800000"/>
                        </a:ln>
                      </wps:spPr>
                      <wps:txbx>
                        <w:txbxContent>
                          <w:p>
                            <w:r>
                              <w:t>博雅楼</w:t>
                            </w:r>
                          </w:p>
                        </w:txbxContent>
                      </wps:txbx>
                      <wps:bodyPr rot="0" vert="horz" wrap="square" lIns="91440" tIns="45720" rIns="91440" bIns="45720" anchor="t" anchorCtr="false" upright="true">
                        <a:noAutofit/>
                      </wps:bodyPr>
                    </wps:wsp>
                  </a:graphicData>
                </a:graphic>
              </wp:anchor>
            </w:drawing>
          </mc:Choice>
          <mc:Fallback>
            <w:pict>
              <v:shape id="AutoShape 9" o:spid="_x0000_s1026" o:spt="62" type="#_x0000_t62" style="position:absolute;left:0pt;margin-left:348.15pt;margin-top:50.1pt;height:27.65pt;width:60.5pt;z-index:251659264;mso-width-relative:page;mso-height-relative:page;" fillcolor="#FFFFFF" filled="t" stroked="t" coordsize="21600,21600" o:gfxdata="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Zn8ArWAAAACwEAAA8AAAAAAAAAAQAgAAAAOAAAAGRycy9kb3ducmV2LnhtbFBLAQIUABQA&#10;AAAIAIdO4kC1Hu2WTgIAAMAEAAAOAAAAAAAAAAEAIAAAADsBAABkcnMvZTJvRG9jLnhtbFBLBQYA&#10;AAAABgAGAFkBAAD7BQAAAAA=&#10;" adj="-4034,50699,14400">
                <v:fill on="t" focussize="0,0"/>
                <v:stroke color="#000000" miterlimit="8" joinstyle="miter"/>
                <v:imagedata o:title=""/>
                <o:lock v:ext="edit" aspectratio="f"/>
                <v:textbox>
                  <w:txbxContent>
                    <w:p>
                      <w:r>
                        <w:t>博雅楼</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4624070</wp:posOffset>
                </wp:positionH>
                <wp:positionV relativeFrom="paragraph">
                  <wp:posOffset>1613535</wp:posOffset>
                </wp:positionV>
                <wp:extent cx="1148715" cy="300355"/>
                <wp:effectExtent l="147320" t="13335" r="8890" b="133985"/>
                <wp:wrapNone/>
                <wp:docPr id="6" name="AutoShape 6"/>
                <wp:cNvGraphicFramePr/>
                <a:graphic xmlns:a="http://schemas.openxmlformats.org/drawingml/2006/main">
                  <a:graphicData uri="http://schemas.microsoft.com/office/word/2010/wordprocessingShape">
                    <wps:wsp>
                      <wps:cNvSpPr>
                        <a:spLocks noChangeArrowheads="true"/>
                      </wps:cNvSpPr>
                      <wps:spPr bwMode="auto">
                        <a:xfrm>
                          <a:off x="0" y="0"/>
                          <a:ext cx="1148715" cy="300355"/>
                        </a:xfrm>
                        <a:prstGeom prst="wedgeRoundRectCallout">
                          <a:avLst>
                            <a:gd name="adj1" fmla="val -57852"/>
                            <a:gd name="adj2" fmla="val 87843"/>
                            <a:gd name="adj3" fmla="val 16667"/>
                          </a:avLst>
                        </a:prstGeom>
                        <a:solidFill>
                          <a:srgbClr val="FFFFFF"/>
                        </a:solidFill>
                        <a:ln w="9525">
                          <a:solidFill>
                            <a:srgbClr val="000000"/>
                          </a:solidFill>
                          <a:miter lim="800000"/>
                        </a:ln>
                      </wps:spPr>
                      <wps:txbx>
                        <w:txbxContent>
                          <w:p>
                            <w:r>
                              <w:t>标准卷杠赛场</w:t>
                            </w:r>
                          </w:p>
                        </w:txbxContent>
                      </wps:txbx>
                      <wps:bodyPr rot="0" vert="horz" wrap="square" lIns="91440" tIns="45720" rIns="91440" bIns="45720" anchor="t" anchorCtr="false" upright="true">
                        <a:noAutofit/>
                      </wps:bodyPr>
                    </wps:wsp>
                  </a:graphicData>
                </a:graphic>
              </wp:anchor>
            </w:drawing>
          </mc:Choice>
          <mc:Fallback>
            <w:pict>
              <v:shape id="AutoShape 6" o:spid="_x0000_s1026" o:spt="62" type="#_x0000_t62" style="position:absolute;left:0pt;margin-left:364.1pt;margin-top:127.05pt;height:23.65pt;width:90.45pt;z-index:251657216;mso-width-relative:page;mso-height-relative:page;" fillcolor="#FFFFFF" filled="t" stroked="t" coordsize="21600,21600" o:gfxdata="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zhmBD90AAAALAQAADwAAAAAAAAABACAAAAA4AAAAZHJzL2Rvd25yZXYueG1s&#10;UEsBAhQAFAAAAAgAh07iQJ8F56hPAgAAwAQAAA4AAAAAAAAAAQAgAAAAQgEAAGRycy9lMm9Eb2Mu&#10;eG1sUEsFBgAAAAAGAAYAWQEAAAMGAAAAAA==&#10;" adj="-1696,29774,14400">
                <v:fill on="t" focussize="0,0"/>
                <v:stroke color="#000000" miterlimit="8" joinstyle="miter"/>
                <v:imagedata o:title=""/>
                <o:lock v:ext="edit" aspectratio="f"/>
                <v:textbox>
                  <w:txbxContent>
                    <w:p>
                      <w:r>
                        <w:t>标准卷杠赛场</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2272030</wp:posOffset>
                </wp:positionH>
                <wp:positionV relativeFrom="paragraph">
                  <wp:posOffset>424180</wp:posOffset>
                </wp:positionV>
                <wp:extent cx="1155700" cy="307340"/>
                <wp:effectExtent l="5080" t="5080" r="10795" b="392430"/>
                <wp:wrapNone/>
                <wp:docPr id="5" name="AutoShape 5"/>
                <wp:cNvGraphicFramePr/>
                <a:graphic xmlns:a="http://schemas.openxmlformats.org/drawingml/2006/main">
                  <a:graphicData uri="http://schemas.microsoft.com/office/word/2010/wordprocessingShape">
                    <wps:wsp>
                      <wps:cNvSpPr>
                        <a:spLocks noChangeArrowheads="true"/>
                      </wps:cNvSpPr>
                      <wps:spPr bwMode="auto">
                        <a:xfrm>
                          <a:off x="0" y="0"/>
                          <a:ext cx="1155700" cy="307340"/>
                        </a:xfrm>
                        <a:prstGeom prst="wedgeRoundRectCallout">
                          <a:avLst>
                            <a:gd name="adj1" fmla="val -36537"/>
                            <a:gd name="adj2" fmla="val 173347"/>
                            <a:gd name="adj3" fmla="val 16667"/>
                          </a:avLst>
                        </a:prstGeom>
                        <a:solidFill>
                          <a:srgbClr val="FFFFFF"/>
                        </a:solidFill>
                        <a:ln w="9525">
                          <a:solidFill>
                            <a:srgbClr val="000000"/>
                          </a:solidFill>
                          <a:miter lim="800000"/>
                        </a:ln>
                      </wps:spPr>
                      <wps:txbx>
                        <w:txbxContent>
                          <w:p>
                            <w:r>
                              <w:t>新娘化妆赛场</w:t>
                            </w:r>
                          </w:p>
                        </w:txbxContent>
                      </wps:txbx>
                      <wps:bodyPr rot="0" vert="horz" wrap="square" lIns="91440" tIns="45720" rIns="91440" bIns="45720" anchor="t" anchorCtr="false" upright="true">
                        <a:noAutofit/>
                      </wps:bodyPr>
                    </wps:wsp>
                  </a:graphicData>
                </a:graphic>
              </wp:anchor>
            </w:drawing>
          </mc:Choice>
          <mc:Fallback>
            <w:pict>
              <v:shape id="AutoShape 5" o:spid="_x0000_s1026" o:spt="62" type="#_x0000_t62" style="position:absolute;left:0pt;margin-left:178.9pt;margin-top:33.4pt;height:24.2pt;width:91pt;z-index:251656192;mso-width-relative:page;mso-height-relative:page;" fillcolor="#FFFFFF" filled="t" stroked="t" coordsize="21600,21600" o:gfxdata="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1UAuXYAAAACgEAAA8AAAAAAAAAAQAgAAAAOAAAAGRycy9kb3ducmV2LnhtbFBLAQIU&#10;ABQAAAAIAIdO4kCLFtJ2TwIAAMEEAAAOAAAAAAAAAAEAIAAAAD0BAABkcnMvZTJvRG9jLnhtbFBL&#10;BQYAAAAABgAGAFkBAAD+BQAAAAA=&#10;" adj="2908,48243,14400">
                <v:fill on="t" focussize="0,0"/>
                <v:stroke color="#000000" miterlimit="8" joinstyle="miter"/>
                <v:imagedata o:title=""/>
                <o:lock v:ext="edit" aspectratio="f"/>
                <v:textbox>
                  <w:txbxContent>
                    <w:p>
                      <w:r>
                        <w:t>新娘化妆赛场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3500755</wp:posOffset>
                </wp:positionH>
                <wp:positionV relativeFrom="paragraph">
                  <wp:posOffset>636270</wp:posOffset>
                </wp:positionV>
                <wp:extent cx="768350" cy="351155"/>
                <wp:effectExtent l="176530" t="7620" r="7620" b="508000"/>
                <wp:wrapNone/>
                <wp:docPr id="4" name="AutoShape 7"/>
                <wp:cNvGraphicFramePr/>
                <a:graphic xmlns:a="http://schemas.openxmlformats.org/drawingml/2006/main">
                  <a:graphicData uri="http://schemas.microsoft.com/office/word/2010/wordprocessingShape">
                    <wps:wsp>
                      <wps:cNvSpPr>
                        <a:spLocks noChangeArrowheads="true"/>
                      </wps:cNvSpPr>
                      <wps:spPr bwMode="auto">
                        <a:xfrm>
                          <a:off x="0" y="0"/>
                          <a:ext cx="768350" cy="351155"/>
                        </a:xfrm>
                        <a:prstGeom prst="wedgeRoundRectCallout">
                          <a:avLst>
                            <a:gd name="adj1" fmla="val -68676"/>
                            <a:gd name="adj2" fmla="val 184718"/>
                            <a:gd name="adj3" fmla="val 16667"/>
                          </a:avLst>
                        </a:prstGeom>
                        <a:solidFill>
                          <a:srgbClr val="FFFFFF"/>
                        </a:solidFill>
                        <a:ln w="9525">
                          <a:solidFill>
                            <a:srgbClr val="000000"/>
                          </a:solidFill>
                          <a:miter lim="800000"/>
                        </a:ln>
                      </wps:spPr>
                      <wps:txbx>
                        <w:txbxContent>
                          <w:p>
                            <w:r>
                              <w:t>图书楼</w:t>
                            </w:r>
                          </w:p>
                        </w:txbxContent>
                      </wps:txbx>
                      <wps:bodyPr rot="0" vert="horz" wrap="square" lIns="91440" tIns="45720" rIns="91440" bIns="45720" anchor="t" anchorCtr="false" upright="true">
                        <a:noAutofit/>
                      </wps:bodyPr>
                    </wps:wsp>
                  </a:graphicData>
                </a:graphic>
              </wp:anchor>
            </w:drawing>
          </mc:Choice>
          <mc:Fallback>
            <w:pict>
              <v:shape id="AutoShape 7" o:spid="_x0000_s1026" o:spt="62" type="#_x0000_t62" style="position:absolute;left:0pt;margin-left:275.65pt;margin-top:50.1pt;height:27.65pt;width:60.5pt;z-index:251658240;mso-width-relative:page;mso-height-relative:page;" fillcolor="#FFFFFF" filled="t" stroked="t" coordsize="21600,21600" o:gfxdata="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MjAKqdUAAAALAQAADwAAAAAAAAABACAAAAA4AAAAZHJzL2Rvd25yZXYueG1sUEsBAhQAFAAA&#10;AAgAh07iQGdR7JlOAgAAwAQAAA4AAAAAAAAAAQAgAAAAOgEAAGRycy9lMm9Eb2MueG1sUEsFBgAA&#10;AAAGAAYAWQEAAPoFAAAAAA==&#10;" adj="-4034,50699,14400">
                <v:fill on="t" focussize="0,0"/>
                <v:stroke color="#000000" miterlimit="8" joinstyle="miter"/>
                <v:imagedata o:title=""/>
                <o:lock v:ext="edit" aspectratio="f"/>
                <v:textbox>
                  <w:txbxContent>
                    <w:p>
                      <w:r>
                        <w:t>图书楼</w:t>
                      </w:r>
                    </w:p>
                  </w:txbxContent>
                </v:textbox>
              </v:shape>
            </w:pict>
          </mc:Fallback>
        </mc:AlternateContent>
      </w:r>
      <w:r>
        <w:drawing>
          <wp:inline distT="0" distB="0" distL="0" distR="0">
            <wp:extent cx="6097270" cy="3886200"/>
            <wp:effectExtent l="19050" t="0" r="0" b="0"/>
            <wp:docPr id="3" name="图片 7"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true" noChangeArrowheads="true"/>
                    </pic:cNvPicPr>
                  </pic:nvPicPr>
                  <pic:blipFill>
                    <a:blip r:embed="rId6"/>
                    <a:srcRect/>
                    <a:stretch>
                      <a:fillRect/>
                    </a:stretch>
                  </pic:blipFill>
                  <pic:spPr>
                    <a:xfrm>
                      <a:off x="0" y="0"/>
                      <a:ext cx="6097270" cy="3886200"/>
                    </a:xfrm>
                    <a:prstGeom prst="rect">
                      <a:avLst/>
                    </a:prstGeom>
                    <a:noFill/>
                    <a:ln w="9525">
                      <a:noFill/>
                      <a:miter lim="800000"/>
                      <a:headEnd/>
                      <a:tailEnd/>
                    </a:ln>
                  </pic:spPr>
                </pic:pic>
              </a:graphicData>
            </a:graphic>
          </wp:inline>
        </w:drawing>
      </w:r>
    </w:p>
    <w:p>
      <w:pPr>
        <w:pStyle w:val="2"/>
      </w:pPr>
    </w:p>
    <w:p>
      <w:pPr>
        <w:spacing w:line="480" w:lineRule="exact"/>
        <w:ind w:firstLine="656" w:firstLineChars="19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二、报到须知</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（一）报到时间：</w:t>
      </w:r>
    </w:p>
    <w:p>
      <w:pPr>
        <w:ind w:firstLine="640" w:firstLineChars="200"/>
        <w:rPr>
          <w:rFonts w:ascii="仿宋" w:hAnsi="仿宋" w:eastAsia="仿宋"/>
          <w:sz w:val="32"/>
          <w:szCs w:val="32"/>
        </w:rPr>
      </w:pPr>
      <w:r>
        <w:rPr>
          <w:rFonts w:hint="eastAsia" w:ascii="方正仿宋_GBK" w:hAnsi="方正仿宋_GBK" w:eastAsia="方正仿宋_GBK" w:cs="方正仿宋_GBK"/>
          <w:sz w:val="32"/>
          <w:szCs w:val="32"/>
        </w:rPr>
        <w:t>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日9:00—1</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:00。</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（二）报到地点及联系人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由学校统一安排，有专人与各参赛单位对接。具体安排如下：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黄山  宣城  安庆  芜湖  马鞍山  铜陵 池州 合肥代表队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报到地点：中安国际酒店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报到地址：迎宾大道农业博览园内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酒店联系人：李经理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电话：13855726347</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学校联系人： 胡冾洁 （13965322993）等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淮南  亳州  蚌埠  滁州  阜阳  宿州代表队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报到地点：贝斯特众晟酒店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报到地址：灵璧县笑果大道（灵璧县环保局旁）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酒店联系人： 崔经理</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电  话：18055782990   0557-6228888 </w:t>
      </w:r>
      <w:r>
        <w:rPr>
          <w:rFonts w:hint="eastAsia" w:ascii="方正仿宋_GBK" w:hAnsi="方正仿宋_GBK" w:eastAsia="方正仿宋_GBK" w:cs="方正仿宋_GBK"/>
          <w:color w:val="FF0000"/>
          <w:sz w:val="32"/>
          <w:szCs w:val="32"/>
        </w:rPr>
        <w:t xml:space="preserve">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学校联系人：王念习 (13855716515)等</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（三）食宿安排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1.住宿：</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新娘化妆·盘发整体造型赛项：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标准卷杠、男士无缝推剪造型赛项：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2.餐饮：2月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日中餐、晚餐，自行安排，费用自理。2月</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日中午赛点食堂提供工作餐。</w:t>
      </w:r>
    </w:p>
    <w:p>
      <w:pPr>
        <w:ind w:firstLine="640" w:firstLineChars="200"/>
        <w:rPr>
          <w:rFonts w:ascii="方正楷体_GBK" w:hAnsi="方正楷体_GBK" w:eastAsia="方正楷体_GBK" w:cs="方正楷体_GBK"/>
          <w:sz w:val="32"/>
          <w:szCs w:val="32"/>
          <w:highlight w:val="yellow"/>
        </w:rPr>
      </w:pPr>
      <w:r>
        <w:rPr>
          <w:rFonts w:hint="eastAsia" w:ascii="方正楷体_GBK" w:hAnsi="方正楷体_GBK" w:eastAsia="方正楷体_GBK" w:cs="方正楷体_GBK"/>
          <w:sz w:val="32"/>
          <w:szCs w:val="32"/>
          <w:highlight w:val="yellow"/>
        </w:rPr>
        <w:t>（四）疫情防控要求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比赛期间，选手如出现发热、干咳、乏力等症状的必须及时报告，并接受医护人员的询问观察和相关检查。</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（五）注意事项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1.各参赛队领队带领参赛选手到指定地点办理报到手续，领取《竞赛指南》、参赛证、领队证、指导教师证等相关资料。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参赛选手报到时须提供本人身份证（原件）、学生证（原件）和加盖学校公章的学籍表报到，三证相符，发放参赛证，学籍表交由赛点学校保存。参赛选手须持参赛证参加赛前检录并上交，入场时持赛位签号对号入座，比赛期间不得向监考人员出示个人证件或透露个人信息。新娘化妆项目各校自带模特，且模特为所在学校在籍学生，模特来时请带学生证（原件）和身份证（原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3.请选手仔细阅读竞赛规程及本指南。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4.大赛期间，各代表队须为每位参赛选手办理意外伤害险，各参赛队要注意交通、财产及人身安全，各代表队进入灵璧县高级职业技术学校，所有人员需测量体温、扫安康码，达到防疫要求方可进入。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5.领队、指导教师会议时间：2月24日下午15:30—16:30。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6.参观赛场时间：2月24日下午16：30—17：00，按照规定时间,每队一名指导教师带领本队选手进入场地。</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（六）赛前说明会及第一轮抽签（领队及指导教师参加）</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日15:30—16:30</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赛项：新娘化妆·盘发整体造型赛项</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地点：图书楼四楼会议室</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赛项：标准卷杠、男士无缝推剪造型赛项</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地点：图书楼四楼会议室</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（七）熟悉赛场</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0-17:</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0。</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地点：艺术楼一楼展厅</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四号楼一楼美发实训室</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（八）成绩公布</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 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年2月</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日17:00（暂定）。</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地点：艺术楼前公示板</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最终以大赛组委会统一公布为准，可查询中共安徽省委教育工委 安徽省教育厅职业与成人教育网站（http://jyt.ah.gov.cn/tsdw/zyycrjyc/tzgg/index.html）</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（九）咨询电话</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计算机系：刘老师  13855781929</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职教处：  杨老师：15399582777</w:t>
      </w:r>
    </w:p>
    <w:p>
      <w:pPr>
        <w:ind w:firstLine="684" w:firstLineChars="200"/>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三、赛点组织机构</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1.灵璧县赛区委员会</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主  任： 甘大庆（宿州市教育体育局局长）</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副主任： 于  枫（宿州市教育体育局副局长）</w:t>
      </w:r>
    </w:p>
    <w:p>
      <w:pPr>
        <w:pStyle w:val="2"/>
        <w:ind w:firstLine="1368" w:firstLineChars="400"/>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 xml:space="preserve"> 许东方（灵璧县人民政府副县长）</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委  员： 邓珊珊（宿州市教育体育局职成科长）</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 xml:space="preserve">         尹成敏（灵璧县教育体育局局长）</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 xml:space="preserve">         崔凤仙（灵璧县教育体育局副局长）</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 xml:space="preserve">         仲  凯（灵璧县委教育工委委员）</w:t>
      </w:r>
    </w:p>
    <w:p>
      <w:pPr>
        <w:pStyle w:val="2"/>
        <w:ind w:firstLine="1710" w:firstLineChars="500"/>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孙  武（灵璧县教育体育局职成股负责人）</w:t>
      </w:r>
    </w:p>
    <w:p>
      <w:pPr>
        <w:ind w:firstLine="1710" w:firstLineChars="500"/>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范梦雪（灵璧县教育体育局职成股股长）</w:t>
      </w:r>
    </w:p>
    <w:p>
      <w:pPr>
        <w:pStyle w:val="2"/>
        <w:rPr>
          <w:rFonts w:ascii="方正黑体_GBK" w:hAnsi="方正黑体_GBK" w:eastAsia="方正黑体_GBK" w:cs="方正黑体_GBK"/>
          <w:bCs/>
          <w:spacing w:val="11"/>
          <w:kern w:val="13"/>
          <w:sz w:val="32"/>
          <w:szCs w:val="32"/>
        </w:rPr>
      </w:pP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bCs/>
          <w:spacing w:val="11"/>
          <w:kern w:val="13"/>
          <w:sz w:val="32"/>
          <w:szCs w:val="32"/>
        </w:rPr>
        <w:t>潘明志（灵璧县高级职业技术学校党委书记）</w:t>
      </w:r>
    </w:p>
    <w:p>
      <w:pPr>
        <w:pStyle w:val="2"/>
        <w:rPr>
          <w:rFonts w:ascii="方正黑体_GBK" w:hAnsi="方正黑体_GBK" w:eastAsia="方正黑体_GBK" w:cs="方正黑体_GBK"/>
          <w:bCs/>
          <w:spacing w:val="11"/>
          <w:kern w:val="13"/>
          <w:sz w:val="32"/>
          <w:szCs w:val="32"/>
        </w:rPr>
      </w:pPr>
      <w:r>
        <w:rPr>
          <w:rFonts w:hint="eastAsia" w:ascii="方正黑体_GBK" w:hAnsi="方正黑体_GBK" w:eastAsia="方正黑体_GBK" w:cs="方正黑体_GBK"/>
          <w:bCs/>
          <w:spacing w:val="11"/>
          <w:kern w:val="13"/>
          <w:sz w:val="32"/>
          <w:szCs w:val="32"/>
        </w:rPr>
        <w:t xml:space="preserve">         尹成新（灵璧县高级职业技术学校校长）</w:t>
      </w:r>
    </w:p>
    <w:p>
      <w:pPr>
        <w:ind w:firstLine="960" w:firstLineChars="3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2.赛点组委会</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  任:</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潘明志  尹成新</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副主任:</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马道章   李  浩  汤瑞强  胡振义</w:t>
      </w:r>
    </w:p>
    <w:p>
      <w:pPr>
        <w:ind w:left="663" w:leftChars="304" w:hanging="25" w:hangingChars="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王念习   杨志飞</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刘  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谢庆久</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娄可诚    胡冾洁  宋庆军  杨光亮  吕 波  厉建新  奚冬梅  高明贤         花东起   尹  鹏  吴效春  </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（1）牵头总负责本赛点赛事的组织、领导赛点各项工作；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（2）组织协调和督促检查各工作小组的工作，确保大赛圆满完成。</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设：竞赛事务组、后勤保障组、宣传接待组、纪检对接组、安全保卫组，负责灵璧县高级职业技术学校学校赛点相关工作的组织，在省大赛办、市教育体育局的领导下协调、督促、检查，处理竞赛工作中出现的问题，保证大赛的顺利进行。</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3.竞赛事务组</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长：汤瑞强（18726359088 ）  </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员：刘  强  杨志飞  谢庆久  娄可诚  宋庆军  高明贤    花东起 等</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责：</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（1）负责制定赛点赛项相关技术文件、比赛方案；</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（2）负责制作相关证件、组织选手抽签和出入赛场引导，负责赛前参赛选手的检录。</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（3）负责落实场地、设备（耗材、工具）、人员；</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（4）负责赛场布置、软硬件调试；</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（5）负责赛前赛中的技术保障；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（6）负责与省大赛办及裁判组对接工作，与各参赛队沟通协调；</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（7）负责召开领队会、组织参赛选手熟悉赛场；</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（8）负责本校选手赴其他赛点竞赛管理工作；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（9）协助大赛裁判组和纪检人员，完成成绩统计、汇总、上报和公示工作；</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（10）负责比赛现场突发事件处置。</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（11）负责赛后的相关工作。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4.后勤保障组</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长：马道章（13955791712）</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员：厉建新 吴效春  陈  星等</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责：</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（1）负责大赛期间水电气供应和基础设施维护；</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（2）负责医疗卫生和交通用车保障工作；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（3）负责安排比赛期间裁判人员、参赛队的休息地点、茶水供应、就餐等；</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（4）负责比赛有关用品耗材的购置；</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（5）负责校园环境卫生保洁工作；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（6）负责比赛期间经费保障和裁判员、纪检人员、相关工作人员的劳务费发放；</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（7）配合宣传接待组，做好校园环境布置和会场会标、赛场赛标、宣传条幅、指示标牌、引导牌制作工作；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（8）协助竞赛事务组，做好赛后的相关工作。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5.宣传接待组</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 胡振义（17305570287）</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 王念习 胡冾洁 吕  波  奚冬梅 尹  鹏等</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责：</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（1）负责校园环境布置，会场会标、赛场赛标、宣传条幅、指示标牌、引导牌、电子屏字幕的制作工作，营造良好的比赛氛围；</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（2）负责学生志愿者的组织安排；</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（3）负责摄影摄像、联络新闻媒体对大赛进行报道、信息发布工作；</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（4）负责接待大赛观摩人员和巡视领导。</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（5）负责各个参赛单位领队、教练休息室安排和服务工作。</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（6）负责上级领导、参赛选手、裁判员通勤车辆安排。</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（7）负责联系安排参赛队住宿宾馆，负责外调裁判员住宿、就餐预订。</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负责安排到我校巡视的省、市、局领导接待、就餐及住宿。</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（9）负责安排参赛队住宿地点，接待参赛队报到报名。</w:t>
      </w:r>
    </w:p>
    <w:p>
      <w:pPr>
        <w:ind w:firstLine="614" w:firstLineChars="192"/>
        <w:rPr>
          <w:rFonts w:ascii="方正仿宋_GBK" w:hAnsi="方正仿宋_GBK" w:eastAsia="方正仿宋_GBK" w:cs="方正仿宋_GBK"/>
          <w:sz w:val="32"/>
          <w:szCs w:val="32"/>
        </w:rPr>
      </w:pP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6.安全保卫组</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长：杨光亮（13866865556）</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员：保安若干</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责：</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（1）负责赛点的安全保卫工作；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（2）负责车辆、人员引导和交通管理工作； </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（3）负责选手出入赛场、抽签现场等秩序维护工作；</w:t>
      </w:r>
    </w:p>
    <w:p>
      <w:pPr>
        <w:ind w:firstLine="614" w:firstLineChars="1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（4）负责赛场警戒、出入人员检查工作；</w:t>
      </w:r>
    </w:p>
    <w:p>
      <w:pPr>
        <w:ind w:firstLine="614" w:firstLineChars="192"/>
        <w:rPr>
          <w:rFonts w:ascii="仿宋" w:hAnsi="仿宋" w:eastAsia="仿宋" w:cs="方正仿宋_GBK"/>
          <w:sz w:val="32"/>
          <w:szCs w:val="32"/>
        </w:rPr>
      </w:pPr>
      <w:r>
        <w:rPr>
          <w:rFonts w:hint="eastAsia" w:ascii="方正仿宋_GBK" w:hAnsi="方正仿宋_GBK" w:eastAsia="方正仿宋_GBK" w:cs="方正仿宋_GBK"/>
          <w:sz w:val="32"/>
          <w:szCs w:val="32"/>
        </w:rPr>
        <w:t>（5）负责比赛期间疫情防控和突发事件的应急处理工作。</w:t>
      </w:r>
    </w:p>
    <w:p>
      <w:pPr>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7.</w:t>
      </w:r>
      <w:r>
        <w:rPr>
          <w:rFonts w:hint="eastAsia" w:ascii="方正仿宋_GBK" w:hAnsi="方正仿宋_GBK" w:eastAsia="方正仿宋_GBK" w:cs="方正仿宋_GBK"/>
          <w:sz w:val="32"/>
          <w:szCs w:val="32"/>
        </w:rPr>
        <w:t xml:space="preserve">纪检对接组： </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大赛纪检人员由省教育厅大赛组委会统一确定。</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长：李  浩</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员：相关人员</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（1）负责对大赛过程中各个环节监督与检查。</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（2）负责接受本赛点参赛队领队提出的申诉，并进行仲裁。</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（3）负责查处大赛过程中的违纪行为。</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（4）2月25日在艺术楼前公示栏公告省厅纪检、监督员电话。</w:t>
      </w:r>
    </w:p>
    <w:p>
      <w:pPr>
        <w:ind w:firstLine="614" w:firstLineChars="192"/>
        <w:rPr>
          <w:rFonts w:ascii="方正仿宋_GBK" w:hAnsi="方正仿宋_GBK" w:eastAsia="方正仿宋_GBK" w:cs="方正仿宋_GBK"/>
          <w:sz w:val="32"/>
          <w:szCs w:val="32"/>
        </w:rPr>
      </w:pPr>
    </w:p>
    <w:p>
      <w:pPr>
        <w:ind w:firstLine="660" w:firstLineChars="192"/>
        <w:rPr>
          <w:rFonts w:ascii="方正黑体_GBK" w:hAnsi="方正黑体_GBK" w:eastAsia="方正黑体_GBK" w:cs="方正黑体_GBK"/>
          <w:bCs/>
          <w:spacing w:val="12"/>
          <w:kern w:val="13"/>
          <w:sz w:val="32"/>
          <w:szCs w:val="32"/>
        </w:rPr>
      </w:pPr>
      <w:r>
        <w:rPr>
          <w:rFonts w:hint="eastAsia" w:ascii="方正黑体_GBK" w:hAnsi="方正黑体_GBK" w:eastAsia="方正黑体_GBK" w:cs="方正黑体_GBK"/>
          <w:bCs/>
          <w:spacing w:val="12"/>
          <w:kern w:val="13"/>
          <w:sz w:val="32"/>
          <w:szCs w:val="32"/>
        </w:rPr>
        <w:t>四、赛程安排</w:t>
      </w:r>
    </w:p>
    <w:p>
      <w:pPr>
        <w:pStyle w:val="12"/>
        <w:spacing w:line="360" w:lineRule="auto"/>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（一）标准卷杠·男士无缝推剪造型（负责人：娄可成18726255180）</w:t>
      </w:r>
    </w:p>
    <w:tbl>
      <w:tblPr>
        <w:tblStyle w:val="8"/>
        <w:tblpPr w:leftFromText="180" w:rightFromText="180" w:vertAnchor="text" w:horzAnchor="margin" w:tblpY="712"/>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89"/>
        <w:gridCol w:w="1292"/>
        <w:gridCol w:w="1576"/>
        <w:gridCol w:w="205"/>
        <w:gridCol w:w="259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日期</w:t>
            </w: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ind w:left="-78" w:leftChars="-37"/>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时间</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参加人员</w:t>
            </w:r>
          </w:p>
        </w:tc>
        <w:tc>
          <w:tcPr>
            <w:tcW w:w="1576"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竞赛项目</w:t>
            </w: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内容安排</w:t>
            </w:r>
          </w:p>
        </w:tc>
        <w:tc>
          <w:tcPr>
            <w:tcW w:w="18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79" w:type="dxa"/>
            <w:vMerge w:val="restart"/>
            <w:tcBorders>
              <w:top w:val="single" w:color="auto" w:sz="4" w:space="0"/>
              <w:left w:val="single" w:color="auto" w:sz="4" w:space="0"/>
              <w:right w:val="single" w:color="auto" w:sz="4" w:space="0"/>
            </w:tcBorders>
            <w:tcMar>
              <w:left w:w="28" w:type="dxa"/>
              <w:right w:w="28" w:type="dxa"/>
            </w:tcMar>
            <w:vAlign w:val="center"/>
          </w:tcPr>
          <w:p>
            <w:pPr>
              <w:spacing w:line="380" w:lineRule="exact"/>
              <w:ind w:firstLine="240" w:firstLineChars="100"/>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2023年</w:t>
            </w:r>
          </w:p>
          <w:p>
            <w:pPr>
              <w:spacing w:line="380" w:lineRule="exact"/>
              <w:ind w:firstLine="240" w:firstLineChars="100"/>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2月24日</w:t>
            </w:r>
          </w:p>
          <w:p>
            <w:pPr>
              <w:spacing w:line="380" w:lineRule="exact"/>
              <w:ind w:firstLine="240" w:firstLineChars="100"/>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z w:val="24"/>
              </w:rPr>
              <w:t>8:00-9：00</w:t>
            </w:r>
          </w:p>
        </w:tc>
        <w:tc>
          <w:tcPr>
            <w:tcW w:w="1292" w:type="dxa"/>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技术人员和工作人员</w:t>
            </w:r>
          </w:p>
        </w:tc>
        <w:tc>
          <w:tcPr>
            <w:tcW w:w="1576" w:type="dxa"/>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p>
        </w:tc>
        <w:tc>
          <w:tcPr>
            <w:tcW w:w="2802" w:type="dxa"/>
            <w:gridSpan w:val="2"/>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现场培训会，并验收场地</w:t>
            </w:r>
          </w:p>
        </w:tc>
        <w:tc>
          <w:tcPr>
            <w:tcW w:w="1813" w:type="dxa"/>
            <w:tcBorders>
              <w:top w:val="single" w:color="auto" w:sz="4" w:space="0"/>
              <w:left w:val="single" w:color="auto" w:sz="4" w:space="0"/>
              <w:right w:val="single" w:color="auto" w:sz="4" w:space="0"/>
            </w:tcBorders>
            <w:tcMar>
              <w:left w:w="28" w:type="dxa"/>
              <w:right w:w="28" w:type="dxa"/>
            </w:tcMar>
            <w:vAlign w:val="center"/>
          </w:tcPr>
          <w:p>
            <w:pPr>
              <w:spacing w:line="380" w:lineRule="exact"/>
              <w:rPr>
                <w:rFonts w:ascii="方正仿宋_GBK" w:eastAsia="方正仿宋_GBK"/>
                <w:sz w:val="24"/>
              </w:rPr>
            </w:pPr>
            <w:r>
              <w:rPr>
                <w:rFonts w:hint="eastAsia" w:ascii="方正仿宋_GBK" w:hAnsi="华文仿宋" w:eastAsia="方正仿宋_GBK" w:cs="华文仿宋"/>
                <w:bCs/>
                <w:iCs/>
                <w:snapToGrid w:val="0"/>
                <w:kern w:val="0"/>
                <w:sz w:val="24"/>
              </w:rPr>
              <w:t>博雅楼8楼804会议室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4" w:space="0"/>
              <w:right w:val="single" w:color="auto" w:sz="4" w:space="0"/>
            </w:tcBorders>
            <w:tcMar>
              <w:left w:w="28" w:type="dxa"/>
              <w:right w:w="28" w:type="dxa"/>
            </w:tcMar>
            <w:vAlign w:val="center"/>
          </w:tcPr>
          <w:p>
            <w:pPr>
              <w:spacing w:line="380" w:lineRule="exact"/>
              <w:ind w:firstLine="240" w:firstLineChars="100"/>
              <w:rPr>
                <w:rFonts w:ascii="方正仿宋_GBK" w:hAnsi="华文仿宋" w:eastAsia="方正仿宋_GBK" w:cs="华文仿宋"/>
                <w:b/>
                <w:bCs/>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15:30-16:30</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各参赛队全体人员</w:t>
            </w:r>
          </w:p>
        </w:tc>
        <w:tc>
          <w:tcPr>
            <w:tcW w:w="1576"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开幕式</w:t>
            </w: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开幕式，然后安排领队抽签，抽顺序签。。</w:t>
            </w:r>
          </w:p>
        </w:tc>
        <w:tc>
          <w:tcPr>
            <w:tcW w:w="18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图书楼四楼会议室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79" w:type="dxa"/>
            <w:vMerge w:val="continue"/>
            <w:tcBorders>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z w:val="24"/>
              </w:rPr>
            </w:pPr>
          </w:p>
        </w:tc>
        <w:tc>
          <w:tcPr>
            <w:tcW w:w="1589" w:type="dxa"/>
            <w:tcBorders>
              <w:top w:val="single" w:color="auto" w:sz="4" w:space="0"/>
              <w:left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16:30-17:00</w:t>
            </w:r>
          </w:p>
        </w:tc>
        <w:tc>
          <w:tcPr>
            <w:tcW w:w="1292" w:type="dxa"/>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美容、美发所有选手</w:t>
            </w:r>
          </w:p>
        </w:tc>
        <w:tc>
          <w:tcPr>
            <w:tcW w:w="1576" w:type="dxa"/>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熟悉实操场地</w:t>
            </w:r>
          </w:p>
          <w:p>
            <w:pPr>
              <w:spacing w:line="380" w:lineRule="exact"/>
              <w:rPr>
                <w:rFonts w:ascii="方正仿宋_GBK" w:hAnsi="华文仿宋" w:eastAsia="方正仿宋_GBK" w:cs="华文仿宋"/>
                <w:sz w:val="24"/>
              </w:rPr>
            </w:pPr>
          </w:p>
        </w:tc>
        <w:tc>
          <w:tcPr>
            <w:tcW w:w="2802" w:type="dxa"/>
            <w:gridSpan w:val="2"/>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熟悉实操场地</w:t>
            </w:r>
          </w:p>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熟悉美容彩妆妆型素描场地</w:t>
            </w:r>
          </w:p>
        </w:tc>
        <w:tc>
          <w:tcPr>
            <w:tcW w:w="1813"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380" w:lineRule="exact"/>
              <w:ind w:firstLine="16" w:firstLineChars="7"/>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艺术楼一楼展厅</w:t>
            </w:r>
          </w:p>
          <w:p>
            <w:pPr>
              <w:adjustRightInd w:val="0"/>
              <w:snapToGrid w:val="0"/>
              <w:spacing w:line="380" w:lineRule="exact"/>
              <w:ind w:firstLine="16" w:firstLineChars="7"/>
              <w:jc w:val="center"/>
              <w:rPr>
                <w:rFonts w:ascii="方正仿宋_GBK" w:hAnsi="华文仿宋" w:eastAsia="方正仿宋_GBK" w:cs="华文仿宋"/>
                <w:bCs/>
                <w:snapToGrid w:val="0"/>
                <w:sz w:val="24"/>
              </w:rPr>
            </w:pPr>
            <w:r>
              <w:rPr>
                <w:rFonts w:hint="eastAsia" w:ascii="方正仿宋_GBK" w:hAnsi="华文仿宋" w:eastAsia="方正仿宋_GBK" w:cs="华文仿宋"/>
                <w:snapToGrid w:val="0"/>
                <w:kern w:val="0"/>
                <w:sz w:val="24"/>
              </w:rPr>
              <w:t xml:space="preserve">四号楼一楼美发实训室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2023年</w:t>
            </w: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2月25日</w:t>
            </w: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7:50</w:t>
            </w:r>
          </w:p>
        </w:tc>
        <w:tc>
          <w:tcPr>
            <w:tcW w:w="1292" w:type="dxa"/>
            <w:vMerge w:val="restart"/>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美发项目选手、检录人员、监考人员</w:t>
            </w:r>
          </w:p>
        </w:tc>
        <w:tc>
          <w:tcPr>
            <w:tcW w:w="1576" w:type="dxa"/>
            <w:vMerge w:val="restart"/>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标准卷杠</w:t>
            </w:r>
          </w:p>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（30分钟）</w:t>
            </w: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检录，按顺序号抽取工位号</w:t>
            </w:r>
          </w:p>
        </w:tc>
        <w:tc>
          <w:tcPr>
            <w:tcW w:w="1813"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 xml:space="preserve">四号楼一楼美发实训室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8:00</w:t>
            </w:r>
          </w:p>
        </w:tc>
        <w:tc>
          <w:tcPr>
            <w:tcW w:w="1292" w:type="dxa"/>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p>
        </w:tc>
        <w:tc>
          <w:tcPr>
            <w:tcW w:w="1576" w:type="dxa"/>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进入赛场</w:t>
            </w:r>
          </w:p>
        </w:tc>
        <w:tc>
          <w:tcPr>
            <w:tcW w:w="181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8:30-9:00</w:t>
            </w:r>
          </w:p>
        </w:tc>
        <w:tc>
          <w:tcPr>
            <w:tcW w:w="1292" w:type="dxa"/>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p>
        </w:tc>
        <w:tc>
          <w:tcPr>
            <w:tcW w:w="1576" w:type="dxa"/>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标准卷杠比赛</w:t>
            </w:r>
          </w:p>
        </w:tc>
        <w:tc>
          <w:tcPr>
            <w:tcW w:w="181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9:10-10:00</w:t>
            </w:r>
          </w:p>
        </w:tc>
        <w:tc>
          <w:tcPr>
            <w:tcW w:w="7483" w:type="dxa"/>
            <w:gridSpan w:val="5"/>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退场、加密、评分、拍照、点评、作品移至展示区展示，</w:t>
            </w: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美发选手进入候考区；组委会无缝推剪头模摆放。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10:10-10:30</w:t>
            </w:r>
          </w:p>
        </w:tc>
        <w:tc>
          <w:tcPr>
            <w:tcW w:w="1292" w:type="dxa"/>
            <w:vMerge w:val="restart"/>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美发项目选手、检录人员、监考人员</w:t>
            </w:r>
          </w:p>
        </w:tc>
        <w:tc>
          <w:tcPr>
            <w:tcW w:w="1781" w:type="dxa"/>
            <w:gridSpan w:val="2"/>
            <w:vMerge w:val="restart"/>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男士无缝推剪造型（40分钟）</w:t>
            </w:r>
          </w:p>
        </w:tc>
        <w:tc>
          <w:tcPr>
            <w:tcW w:w="2597" w:type="dxa"/>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检录</w:t>
            </w: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进入赛场</w:t>
            </w:r>
          </w:p>
        </w:tc>
        <w:tc>
          <w:tcPr>
            <w:tcW w:w="1813"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 xml:space="preserve">四号楼一楼美发实训室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10:40-11:20</w:t>
            </w:r>
          </w:p>
        </w:tc>
        <w:tc>
          <w:tcPr>
            <w:tcW w:w="1292" w:type="dxa"/>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p>
        </w:tc>
        <w:tc>
          <w:tcPr>
            <w:tcW w:w="1781" w:type="dxa"/>
            <w:gridSpan w:val="2"/>
            <w:vMerge w:val="continue"/>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c>
          <w:tcPr>
            <w:tcW w:w="2597"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男士无缝推剪造型比赛</w:t>
            </w:r>
          </w:p>
        </w:tc>
        <w:tc>
          <w:tcPr>
            <w:tcW w:w="181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11:20-12:20</w:t>
            </w:r>
          </w:p>
        </w:tc>
        <w:tc>
          <w:tcPr>
            <w:tcW w:w="7483" w:type="dxa"/>
            <w:gridSpan w:val="5"/>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退场、加密、评分、拍照、点评、作品移至展示区展示</w:t>
            </w:r>
          </w:p>
        </w:tc>
      </w:tr>
    </w:tbl>
    <w:p>
      <w:pPr>
        <w:pStyle w:val="2"/>
      </w:pPr>
    </w:p>
    <w:p>
      <w:pPr>
        <w:pStyle w:val="12"/>
        <w:spacing w:line="360" w:lineRule="auto"/>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（二）新娘化妆·盘发整体造型 （负责人：高明贤13866596127）</w:t>
      </w:r>
    </w:p>
    <w:tbl>
      <w:tblPr>
        <w:tblStyle w:val="8"/>
        <w:tblpPr w:leftFromText="180" w:rightFromText="180" w:vertAnchor="text" w:horzAnchor="margin" w:tblpY="468"/>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89"/>
        <w:gridCol w:w="1292"/>
        <w:gridCol w:w="1576"/>
        <w:gridCol w:w="205"/>
        <w:gridCol w:w="259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日期</w:t>
            </w: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ind w:left="-78" w:leftChars="-37"/>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时间</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参加人员</w:t>
            </w:r>
          </w:p>
        </w:tc>
        <w:tc>
          <w:tcPr>
            <w:tcW w:w="1576"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竞赛项目</w:t>
            </w: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内容安排</w:t>
            </w:r>
          </w:p>
        </w:tc>
        <w:tc>
          <w:tcPr>
            <w:tcW w:w="15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auto"/>
              <w:jc w:val="center"/>
              <w:rPr>
                <w:rFonts w:ascii="方正仿宋_GBK" w:hAnsi="华文仿宋" w:eastAsia="方正仿宋_GBK" w:cs="华文仿宋"/>
                <w:b/>
                <w:bCs/>
                <w:sz w:val="24"/>
              </w:rPr>
            </w:pPr>
            <w:r>
              <w:rPr>
                <w:rFonts w:hint="eastAsia" w:ascii="方正仿宋_GBK" w:hAnsi="华文仿宋" w:eastAsia="方正仿宋_GBK" w:cs="华文仿宋"/>
                <w:b/>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21" w:type="dxa"/>
            <w:vMerge w:val="restart"/>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380" w:lineRule="exact"/>
              <w:ind w:left="-283" w:leftChars="-135" w:right="-260" w:rightChars="-124" w:firstLine="139" w:firstLineChars="58"/>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2023年</w:t>
            </w:r>
          </w:p>
          <w:p>
            <w:pPr>
              <w:adjustRightInd w:val="0"/>
              <w:snapToGrid w:val="0"/>
              <w:spacing w:line="380" w:lineRule="exact"/>
              <w:ind w:left="-283" w:leftChars="-135" w:right="-260" w:rightChars="-124" w:firstLine="139" w:firstLineChars="58"/>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2月24日</w:t>
            </w:r>
          </w:p>
        </w:tc>
        <w:tc>
          <w:tcPr>
            <w:tcW w:w="1589" w:type="dxa"/>
            <w:tcBorders>
              <w:top w:val="single" w:color="auto" w:sz="4" w:space="0"/>
              <w:left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z w:val="24"/>
              </w:rPr>
              <w:t>9:00-10：00</w:t>
            </w:r>
          </w:p>
        </w:tc>
        <w:tc>
          <w:tcPr>
            <w:tcW w:w="1292" w:type="dxa"/>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技术人员和工作人员</w:t>
            </w:r>
          </w:p>
        </w:tc>
        <w:tc>
          <w:tcPr>
            <w:tcW w:w="1576" w:type="dxa"/>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p>
        </w:tc>
        <w:tc>
          <w:tcPr>
            <w:tcW w:w="2802" w:type="dxa"/>
            <w:gridSpan w:val="2"/>
            <w:tcBorders>
              <w:top w:val="single" w:color="auto" w:sz="4" w:space="0"/>
              <w:left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现场培训会，并验收场地</w:t>
            </w:r>
          </w:p>
        </w:tc>
        <w:tc>
          <w:tcPr>
            <w:tcW w:w="1553" w:type="dxa"/>
            <w:tcBorders>
              <w:top w:val="single" w:color="auto" w:sz="4" w:space="0"/>
              <w:left w:val="single" w:color="auto" w:sz="4" w:space="0"/>
              <w:right w:val="single" w:color="auto" w:sz="4" w:space="0"/>
            </w:tcBorders>
            <w:tcMar>
              <w:left w:w="28" w:type="dxa"/>
              <w:right w:w="28" w:type="dxa"/>
            </w:tcMar>
            <w:vAlign w:val="center"/>
          </w:tcPr>
          <w:p>
            <w:pPr>
              <w:spacing w:line="380" w:lineRule="exact"/>
              <w:ind w:firstLine="480" w:firstLineChars="200"/>
              <w:jc w:val="center"/>
              <w:rPr>
                <w:rFonts w:ascii="方正仿宋_GBK" w:eastAsia="方正仿宋_GBK"/>
                <w:sz w:val="24"/>
              </w:rPr>
            </w:pPr>
            <w:r>
              <w:rPr>
                <w:rFonts w:hint="eastAsia" w:ascii="方正仿宋_GBK" w:hAnsi="华文仿宋" w:eastAsia="方正仿宋_GBK" w:cs="华文仿宋"/>
                <w:bCs/>
                <w:iCs/>
                <w:snapToGrid w:val="0"/>
                <w:kern w:val="0"/>
                <w:sz w:val="24"/>
              </w:rPr>
              <w:t>博雅楼8楼804会议室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tcMar>
              <w:left w:w="28" w:type="dxa"/>
              <w:right w:w="28" w:type="dxa"/>
            </w:tcMar>
            <w:vAlign w:val="center"/>
          </w:tcPr>
          <w:p>
            <w:pPr>
              <w:adjustRightInd w:val="0"/>
              <w:snapToGrid w:val="0"/>
              <w:spacing w:line="380" w:lineRule="exact"/>
              <w:ind w:left="-283" w:leftChars="-135" w:right="-260" w:rightChars="-124" w:firstLine="139" w:firstLineChars="58"/>
              <w:jc w:val="center"/>
              <w:rPr>
                <w:rFonts w:ascii="方正仿宋_GBK" w:hAnsi="华文仿宋" w:eastAsia="方正仿宋_GBK" w:cs="华文仿宋"/>
                <w:b/>
                <w:bCs/>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15:30-16:30</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各参赛队全体人员</w:t>
            </w:r>
          </w:p>
        </w:tc>
        <w:tc>
          <w:tcPr>
            <w:tcW w:w="1576"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开幕式</w:t>
            </w:r>
          </w:p>
        </w:tc>
        <w:tc>
          <w:tcPr>
            <w:tcW w:w="2802" w:type="dxa"/>
            <w:gridSpan w:val="2"/>
            <w:tcBorders>
              <w:top w:val="single" w:color="auto" w:sz="4" w:space="0"/>
              <w:left w:val="single" w:color="auto" w:sz="4" w:space="0"/>
              <w:bottom w:val="single" w:color="auto" w:sz="4" w:space="0"/>
              <w:right w:val="single" w:color="auto" w:sz="4" w:space="0"/>
            </w:tcBorders>
            <w:tcMar>
              <w:left w:w="57" w:type="dxa"/>
              <w:right w:w="28" w:type="dxa"/>
            </w:tcMa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开幕式，然后安排领队抽签，抽顺序签。。</w:t>
            </w:r>
          </w:p>
        </w:tc>
        <w:tc>
          <w:tcPr>
            <w:tcW w:w="15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图书楼四楼会议室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4" w:hRule="atLeast"/>
        </w:trPr>
        <w:tc>
          <w:tcPr>
            <w:tcW w:w="1021" w:type="dxa"/>
            <w:vMerge w:val="continue"/>
            <w:tcBorders>
              <w:left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z w:val="24"/>
              </w:rPr>
            </w:pPr>
          </w:p>
        </w:tc>
        <w:tc>
          <w:tcPr>
            <w:tcW w:w="1589" w:type="dxa"/>
            <w:tcBorders>
              <w:top w:val="single" w:color="auto" w:sz="4" w:space="0"/>
              <w:left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z w:val="24"/>
              </w:rPr>
            </w:pPr>
            <w:r>
              <w:rPr>
                <w:rFonts w:hint="eastAsia" w:ascii="方正仿宋_GBK" w:hAnsi="华文仿宋" w:eastAsia="方正仿宋_GBK" w:cs="华文仿宋"/>
                <w:sz w:val="24"/>
              </w:rPr>
              <w:t>16:30-17:00</w:t>
            </w:r>
          </w:p>
        </w:tc>
        <w:tc>
          <w:tcPr>
            <w:tcW w:w="1292" w:type="dxa"/>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美容、美发所有选手</w:t>
            </w:r>
          </w:p>
        </w:tc>
        <w:tc>
          <w:tcPr>
            <w:tcW w:w="1576" w:type="dxa"/>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p>
            <w:pPr>
              <w:spacing w:line="380" w:lineRule="exact"/>
              <w:rPr>
                <w:rFonts w:ascii="方正仿宋_GBK" w:hAnsi="华文仿宋" w:eastAsia="方正仿宋_GBK" w:cs="华文仿宋"/>
                <w:sz w:val="24"/>
              </w:rPr>
            </w:pPr>
          </w:p>
        </w:tc>
        <w:tc>
          <w:tcPr>
            <w:tcW w:w="2802" w:type="dxa"/>
            <w:gridSpan w:val="2"/>
            <w:tcBorders>
              <w:top w:val="single" w:color="auto" w:sz="4" w:space="0"/>
              <w:left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熟悉实操场地</w:t>
            </w:r>
          </w:p>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熟悉美容彩妆妆型素描场地</w:t>
            </w:r>
          </w:p>
        </w:tc>
        <w:tc>
          <w:tcPr>
            <w:tcW w:w="1553"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380" w:lineRule="exact"/>
              <w:ind w:firstLine="16" w:firstLineChars="7"/>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艺术楼一楼</w:t>
            </w:r>
          </w:p>
          <w:p>
            <w:pPr>
              <w:adjustRightInd w:val="0"/>
              <w:snapToGrid w:val="0"/>
              <w:spacing w:line="380" w:lineRule="exact"/>
              <w:ind w:firstLine="16" w:firstLineChars="7"/>
              <w:jc w:val="center"/>
              <w:rPr>
                <w:rFonts w:ascii="方正仿宋_GBK" w:hAnsi="华文仿宋" w:eastAsia="方正仿宋_GBK" w:cs="华文仿宋"/>
                <w:bCs/>
                <w:snapToGrid w:val="0"/>
                <w:sz w:val="24"/>
              </w:rPr>
            </w:pPr>
            <w:r>
              <w:rPr>
                <w:rFonts w:hint="eastAsia" w:ascii="方正仿宋_GBK" w:hAnsi="华文仿宋" w:eastAsia="方正仿宋_GBK" w:cs="华文仿宋"/>
                <w:snapToGrid w:val="0"/>
                <w:kern w:val="0"/>
                <w:sz w:val="24"/>
              </w:rPr>
              <w:t xml:space="preserve">展厅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2023年</w:t>
            </w:r>
          </w:p>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2月25日</w:t>
            </w: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13:30</w:t>
            </w:r>
          </w:p>
        </w:tc>
        <w:tc>
          <w:tcPr>
            <w:tcW w:w="7223" w:type="dxa"/>
            <w:gridSpan w:val="5"/>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美容选手和模特进入准备区开始检录，抽取工位号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021" w:type="dxa"/>
            <w:vMerge w:val="continue"/>
            <w:tcBorders>
              <w:left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14:00-15:30</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lef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美容项目选手凭参赛证和身份证、模特凭身份证与学生证进入赛场。</w:t>
            </w:r>
          </w:p>
        </w:tc>
        <w:tc>
          <w:tcPr>
            <w:tcW w:w="1781"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新娘盘发造型（50分钟）、新娘化妆（40分钟）</w:t>
            </w:r>
          </w:p>
        </w:tc>
        <w:tc>
          <w:tcPr>
            <w:tcW w:w="2597"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美容比赛项目</w:t>
            </w:r>
          </w:p>
        </w:tc>
        <w:tc>
          <w:tcPr>
            <w:tcW w:w="15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艺术楼一楼</w:t>
            </w:r>
          </w:p>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15:30-16:30</w:t>
            </w:r>
          </w:p>
        </w:tc>
        <w:tc>
          <w:tcPr>
            <w:tcW w:w="7223" w:type="dxa"/>
            <w:gridSpan w:val="5"/>
            <w:tcBorders>
              <w:top w:val="single" w:color="auto" w:sz="4" w:space="0"/>
              <w:left w:val="single" w:color="auto" w:sz="4" w:space="0"/>
              <w:bottom w:val="single" w:color="auto" w:sz="4" w:space="0"/>
              <w:right w:val="single" w:color="auto" w:sz="4" w:space="0"/>
            </w:tcBorders>
            <w:tcMar>
              <w:left w:w="57"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退场、加密、评分、拍照、点评、模特现场展示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bottom w:val="single" w:color="auto" w:sz="4" w:space="0"/>
              <w:right w:val="single" w:color="auto" w:sz="4" w:space="0"/>
            </w:tcBorders>
            <w:tcMar>
              <w:left w:w="28" w:type="dxa"/>
              <w:right w:w="28" w:type="dxa"/>
            </w:tcMar>
            <w:vAlign w:val="center"/>
          </w:tcPr>
          <w:p>
            <w:pPr>
              <w:spacing w:line="380" w:lineRule="exact"/>
              <w:jc w:val="center"/>
              <w:rPr>
                <w:rFonts w:ascii="方正仿宋_GBK" w:hAnsi="华文仿宋" w:eastAsia="方正仿宋_GBK" w:cs="华文仿宋"/>
                <w:sz w:val="24"/>
                <w:shd w:val="pct10" w:color="auto" w:fill="FFFFFF"/>
              </w:rPr>
            </w:pPr>
          </w:p>
        </w:tc>
        <w:tc>
          <w:tcPr>
            <w:tcW w:w="15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17：00一18：00</w:t>
            </w:r>
          </w:p>
        </w:tc>
        <w:tc>
          <w:tcPr>
            <w:tcW w:w="1292"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各参赛队领队、教练及教师选手</w:t>
            </w:r>
          </w:p>
        </w:tc>
        <w:tc>
          <w:tcPr>
            <w:tcW w:w="1781"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竞赛成绩公布会</w:t>
            </w:r>
          </w:p>
        </w:tc>
        <w:tc>
          <w:tcPr>
            <w:tcW w:w="2597" w:type="dxa"/>
            <w:tcBorders>
              <w:top w:val="single" w:color="auto" w:sz="4" w:space="0"/>
              <w:left w:val="single" w:color="auto" w:sz="4" w:space="0"/>
              <w:bottom w:val="single" w:color="auto" w:sz="4" w:space="0"/>
              <w:right w:val="single" w:color="auto" w:sz="4" w:space="0"/>
            </w:tcBorders>
            <w:tcMar>
              <w:left w:w="57" w:type="dxa"/>
              <w:right w:w="28" w:type="dxa"/>
            </w:tcMar>
            <w:vAlign w:val="center"/>
          </w:tcPr>
          <w:p>
            <w:pPr>
              <w:spacing w:line="380" w:lineRule="exact"/>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竞赛点评和成绩公布</w:t>
            </w:r>
          </w:p>
        </w:tc>
        <w:tc>
          <w:tcPr>
            <w:tcW w:w="15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380" w:lineRule="exact"/>
              <w:jc w:val="center"/>
              <w:rPr>
                <w:rFonts w:ascii="方正仿宋_GBK" w:hAnsi="华文仿宋" w:eastAsia="方正仿宋_GBK" w:cs="华文仿宋"/>
                <w:snapToGrid w:val="0"/>
                <w:kern w:val="0"/>
                <w:sz w:val="24"/>
              </w:rPr>
            </w:pPr>
            <w:r>
              <w:rPr>
                <w:rFonts w:hint="eastAsia" w:ascii="方正仿宋_GBK" w:hAnsi="华文仿宋" w:eastAsia="方正仿宋_GBK" w:cs="华文仿宋"/>
                <w:snapToGrid w:val="0"/>
                <w:kern w:val="0"/>
                <w:sz w:val="24"/>
              </w:rPr>
              <w:t>艺术楼西门展板</w:t>
            </w:r>
          </w:p>
        </w:tc>
      </w:tr>
    </w:tbl>
    <w:p>
      <w:pPr>
        <w:ind w:firstLine="688"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pacing w:val="12"/>
          <w:kern w:val="13"/>
          <w:sz w:val="32"/>
          <w:szCs w:val="32"/>
        </w:rPr>
        <w:t>五、参赛规则</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（一）领队及指导教师须知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1．按要求准时参加领队会等会议，并认真传达、落实会议精神，确保参赛选手准时参加各项比赛。</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2．熟悉竞赛流程，妥善管理本队人员的日常生活及安全，与竞赛办公室相关工作小组联系，做好本队人员每天的吃、住、行安排。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3．贯彻执行竞赛的各项规定，竞赛期间不得私自接触裁判。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4．按竞赛规定按时参加抽签活动。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在竞赛时段，未经组委会统一安排，指导教师不得在竞赛区域滞留。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6.参赛队对评判结果如有疑义，可以提出申诉。申诉须在竞赛结束后2小时内以书面形式提出，否则不予受理。</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（二）参赛选手须知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1.参赛选手和指导教师须认真如实填写报名表内容，弄虚作假者，将取消比赛资格和竞赛成绩。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2.参赛选手凭身份证、参赛证参加竞赛及相关活动，并按照赛程安排和规定时间前往指定地点。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3.参赛选手应按大赛统一安排提前熟悉赛场。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4.参赛选手严格按照规定时间进入竞赛场地，对现场条件进行确认，按统一指令开始竞赛。</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5.参赛选手在竞赛结果上只填写参赛序号，禁止做任何与竞赛试题无关的标记，否则取消奖项评比资格。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裁判宣布竞赛时间到，选手须立即停止操作，否则按违纪处理，取消奖项评比资格。若提前提交竞赛结果，应举手示意，由裁判记录比赛完成时间，结束竞赛后不得再进行任何操作。选手一律按大赛统一时间离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7.竞赛期间赛场统一提供饮水。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8.参赛选手应严格遵守操作规程，确保人身及设备安全。设备·工具等出现故障时，应举手示意，由裁判视具体情况做出裁决。</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参赛选手应严格遵守赛场规则，服从裁判，文明竞赛。有作弊行为的，取消比赛资格，该项成绩为0分；如有不服从裁判及扰乱赛场秩序等不文明行为，按照相关规定扣减分数，情节严重的取消比赛资格和竞赛成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10.学校位置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灵璧县高级职业技术学校位于灵璧县钟灵大道凤凰山隧道西侧500米路北。  </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（三）赛场纪律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1.比赛开始前30分钟，参赛选手凭参赛证、身份证经检录后进入赛场，纪检人员负责检查选手的身份。入场后选手应对竞赛设备进行检查确认。主裁判发出“开始”口令后，迟到选手不得进入赛场。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2.没有比赛任务的选手，在工作人员带领下按时进入指定候赛场所，不得大声喧哗，不得随意走动。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3.参赛选手应严格遵守赛场纪律，不得带入任何技术资料和存储工具、设备。所有通讯、照相、摄像工具等一律不得带入赛场。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竞赛过程中，参赛选手如遇问题，需举手向裁判人员提问，选手之间互相询问按作弊处理。竞赛过程中，如出现设备故障等问题，应提请裁判长确认原因。如果确实是因为设备故障原因导致选手中断或终止竞赛，由裁判长视具体情况作出决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5.在竞赛过程中，选手不得擅自离开赛场，如有特殊情况，需经监考人员或裁判人员同意后作特殊处理。竞赛过程中，选手若需休息、饮水或去厕所，一律计算在操作时间内。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6.如果选手提前结束竞赛，应举手向裁判员示意，经裁判检查许可后，参赛选手方可离开赛场,选手提前结束比赛后不得再进入赛场。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7.选手不得在候赛室、赛场、休息室大声喧哗，以免影响他人操作或休息。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8.选手须爱护赛场设备，严格执行相关操作规程。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9.严禁选手冒名顶替，弄虚作假，选手不得向裁判透露个人信息，否则按作弊处理。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10.其它未尽事宜，将在赛前领队会上做详细说明。</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b/>
          <w:bCs/>
          <w:sz w:val="32"/>
          <w:szCs w:val="32"/>
        </w:rPr>
      </w:pPr>
      <w:r>
        <w:rPr>
          <w:rFonts w:hint="eastAsia" w:ascii="仿宋" w:hAnsi="仿宋" w:eastAsia="仿宋"/>
          <w:b/>
          <w:bCs/>
          <w:sz w:val="32"/>
          <w:szCs w:val="32"/>
        </w:rPr>
        <w:t>温馨提示：</w:t>
      </w:r>
    </w:p>
    <w:p>
      <w:pPr>
        <w:pStyle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1.选手及领队、老师进入赛点需做新冠抗原（试剂由赛点提供）；</w:t>
      </w:r>
    </w:p>
    <w:p>
      <w:pPr>
        <w:pStyle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2.选手及领队、老师需提供比赛期间的个人意外伤害险证明（保单）</w:t>
      </w:r>
    </w:p>
    <w:p>
      <w:pPr>
        <w:pStyle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3.提供选手安全文明参赛承诺书（见附件）</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4.提供比赛期间的各种证件（身份证、学生证等）</w:t>
      </w:r>
    </w:p>
    <w:p>
      <w:pPr>
        <w:spacing w:line="360" w:lineRule="auto"/>
        <w:rPr>
          <w:rFonts w:ascii="方正黑体_GBK" w:hAnsi="方正黑体_GBK" w:eastAsia="方正黑体_GBK" w:cs="方正黑体_GBK"/>
          <w:sz w:val="32"/>
          <w:szCs w:val="32"/>
        </w:rPr>
      </w:pPr>
    </w:p>
    <w:p>
      <w:pPr>
        <w:spacing w:line="360" w:lineRule="auto"/>
        <w:rPr>
          <w:rFonts w:ascii="方正黑体_GBK" w:hAnsi="方正黑体_GBK" w:eastAsia="方正黑体_GBK" w:cs="方正黑体_GBK"/>
          <w:sz w:val="32"/>
          <w:szCs w:val="32"/>
        </w:rPr>
      </w:pPr>
    </w:p>
    <w:p>
      <w:pPr>
        <w:spacing w:line="360" w:lineRule="auto"/>
        <w:rPr>
          <w:rFonts w:ascii="方正黑体_GBK" w:hAnsi="方正黑体_GBK" w:eastAsia="方正黑体_GBK" w:cs="方正黑体_GBK"/>
          <w:sz w:val="32"/>
          <w:szCs w:val="32"/>
        </w:rPr>
      </w:pPr>
    </w:p>
    <w:p>
      <w:pPr>
        <w:spacing w:line="360" w:lineRule="auto"/>
        <w:rPr>
          <w:rFonts w:ascii="方正黑体_GBK" w:hAnsi="方正黑体_GBK" w:eastAsia="方正黑体_GBK" w:cs="方正黑体_GBK"/>
          <w:sz w:val="32"/>
          <w:szCs w:val="32"/>
        </w:rPr>
      </w:pPr>
    </w:p>
    <w:p>
      <w:pPr>
        <w:spacing w:line="360" w:lineRule="auto"/>
        <w:rPr>
          <w:rFonts w:ascii="方正黑体_GBK" w:hAnsi="方正黑体_GBK" w:eastAsia="方正黑体_GBK" w:cs="方正黑体_GBK"/>
          <w:sz w:val="32"/>
          <w:szCs w:val="32"/>
        </w:rPr>
      </w:pPr>
    </w:p>
    <w:p>
      <w:pPr>
        <w:pStyle w:val="2"/>
        <w:rPr>
          <w:rFonts w:ascii="方正黑体_GBK" w:hAnsi="方正黑体_GBK" w:eastAsia="方正黑体_GBK" w:cs="方正黑体_GBK"/>
          <w:sz w:val="32"/>
          <w:szCs w:val="32"/>
        </w:rPr>
      </w:pPr>
    </w:p>
    <w:p>
      <w:pPr>
        <w:pStyle w:val="2"/>
        <w:rPr>
          <w:rFonts w:ascii="方正黑体_GBK" w:hAnsi="方正黑体_GBK" w:eastAsia="方正黑体_GBK" w:cs="方正黑体_GBK"/>
          <w:sz w:val="32"/>
          <w:szCs w:val="32"/>
        </w:rPr>
      </w:pPr>
    </w:p>
    <w:p>
      <w:pPr>
        <w:spacing w:line="360" w:lineRule="auto"/>
        <w:rPr>
          <w:rFonts w:ascii="方正黑体_GBK" w:hAnsi="方正黑体_GBK" w:eastAsia="方正黑体_GBK" w:cs="方正黑体_GBK"/>
          <w:sz w:val="32"/>
          <w:szCs w:val="32"/>
        </w:rPr>
      </w:pPr>
    </w:p>
    <w:p>
      <w:pPr>
        <w:spacing w:line="360" w:lineRule="auto"/>
        <w:rPr>
          <w:rFonts w:hint="eastAsia" w:ascii="方正黑体_GBK" w:hAnsi="方正黑体_GBK" w:eastAsia="方正黑体_GBK" w:cs="方正黑体_GBK"/>
          <w:sz w:val="32"/>
          <w:szCs w:val="32"/>
        </w:rPr>
      </w:pPr>
    </w:p>
    <w:p>
      <w:pPr>
        <w:spacing w:line="360" w:lineRule="auto"/>
        <w:rPr>
          <w:rFonts w:hint="eastAsia" w:ascii="方正黑体_GBK" w:hAnsi="方正黑体_GBK" w:eastAsia="方正黑体_GBK" w:cs="方正黑体_GBK"/>
          <w:sz w:val="32"/>
          <w:szCs w:val="32"/>
        </w:rPr>
      </w:pPr>
    </w:p>
    <w:p>
      <w:pPr>
        <w:spacing w:line="360" w:lineRule="auto"/>
        <w:rPr>
          <w:rFonts w:hint="eastAsia" w:ascii="方正黑体_GBK" w:hAnsi="方正黑体_GBK" w:eastAsia="方正黑体_GBK" w:cs="方正黑体_GBK"/>
          <w:sz w:val="32"/>
          <w:szCs w:val="32"/>
        </w:rPr>
      </w:pPr>
    </w:p>
    <w:p>
      <w:pPr>
        <w:spacing w:line="360" w:lineRule="auto"/>
        <w:rPr>
          <w:rFonts w:ascii="仿宋" w:hAnsi="仿宋" w:eastAsia="仿宋"/>
          <w:sz w:val="32"/>
          <w:szCs w:val="32"/>
        </w:rPr>
      </w:pPr>
      <w:r>
        <w:rPr>
          <w:rFonts w:hint="eastAsia" w:ascii="方正黑体_GBK" w:hAnsi="方正黑体_GBK" w:eastAsia="方正黑体_GBK" w:cs="方正黑体_GBK"/>
          <w:sz w:val="32"/>
          <w:szCs w:val="32"/>
        </w:rPr>
        <w:t>附件</w:t>
      </w:r>
      <w:r>
        <w:rPr>
          <w:rFonts w:ascii="仿宋" w:hAnsi="仿宋" w:eastAsia="仿宋"/>
          <w:sz w:val="32"/>
          <w:szCs w:val="32"/>
        </w:rPr>
        <w:t>（本文件需打印填好带至赛点）</w:t>
      </w:r>
    </w:p>
    <w:p>
      <w:pPr>
        <w:spacing w:line="360" w:lineRule="auto"/>
        <w:jc w:val="center"/>
        <w:rPr>
          <w:rFonts w:ascii="宋体" w:hAnsi="宋体"/>
          <w:b/>
          <w:sz w:val="44"/>
          <w:szCs w:val="44"/>
        </w:rPr>
      </w:pPr>
    </w:p>
    <w:p>
      <w:pPr>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安全文明参赛承诺书</w:t>
      </w:r>
    </w:p>
    <w:p>
      <w:pPr>
        <w:spacing w:line="360" w:lineRule="auto"/>
        <w:jc w:val="center"/>
        <w:rPr>
          <w:rFonts w:ascii="宋体"/>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参加</w:t>
      </w:r>
      <w:r>
        <w:rPr>
          <w:rFonts w:hint="eastAsia" w:ascii="仿宋" w:hAnsi="仿宋" w:eastAsia="仿宋"/>
          <w:sz w:val="32"/>
          <w:szCs w:val="32"/>
        </w:rPr>
        <w:t xml:space="preserve">             赛项，来自           学校</w:t>
      </w:r>
      <w:r>
        <w:rPr>
          <w:rFonts w:ascii="仿宋" w:hAnsi="仿宋" w:eastAsia="仿宋"/>
          <w:sz w:val="32"/>
          <w:szCs w:val="32"/>
        </w:rPr>
        <w:t xml:space="preserve">   </w:t>
      </w:r>
      <w:r>
        <w:rPr>
          <w:rFonts w:hint="eastAsia" w:ascii="仿宋" w:hAnsi="仿宋" w:eastAsia="仿宋"/>
          <w:sz w:val="32"/>
          <w:szCs w:val="32"/>
        </w:rPr>
        <w:t>（身份证号</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）郑重承诺：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1.我已于赛前认真阅读并知悉</w:t>
      </w:r>
      <w:r>
        <w:rPr>
          <w:rFonts w:ascii="仿宋" w:hAnsi="仿宋" w:eastAsia="仿宋"/>
          <w:sz w:val="32"/>
          <w:szCs w:val="32"/>
        </w:rPr>
        <w:t>202</w:t>
      </w:r>
      <w:r>
        <w:rPr>
          <w:rFonts w:hint="eastAsia" w:ascii="仿宋" w:hAnsi="仿宋" w:eastAsia="仿宋"/>
          <w:sz w:val="32"/>
          <w:szCs w:val="32"/>
        </w:rPr>
        <w:t>2-2023年度安徽省职业院校技能大赛中职组竞赛相关文件，并将严格按照要求，服从大赛组委会和赛点工作人员管理，安全文明参赛。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以上承诺如有不实和违反，本人愿意承担由此造成的后果或责任。</w:t>
      </w:r>
      <w:r>
        <w:rPr>
          <w:rFonts w:ascii="仿宋" w:eastAsia="仿宋"/>
          <w:sz w:val="32"/>
          <w:szCs w:val="32"/>
        </w:rPr>
        <w:t>      </w:t>
      </w:r>
      <w:r>
        <w:rPr>
          <w:rFonts w:ascii="仿宋" w:hAnsi="仿宋" w:eastAsia="仿宋"/>
          <w:sz w:val="32"/>
          <w:szCs w:val="32"/>
        </w:rPr>
        <w:t xml:space="preserve"> </w:t>
      </w:r>
      <w:r>
        <w:rPr>
          <w:rFonts w:ascii="宋体" w:hAnsi="宋体" w:eastAsia="仿宋"/>
          <w:sz w:val="32"/>
          <w:szCs w:val="32"/>
        </w:rPr>
        <w:t>        </w:t>
      </w:r>
    </w:p>
    <w:p>
      <w:pPr>
        <w:spacing w:line="360" w:lineRule="auto"/>
        <w:ind w:left="420" w:leftChars="200"/>
        <w:rPr>
          <w:rFonts w:ascii="仿宋" w:hAnsi="仿宋" w:eastAsia="仿宋"/>
          <w:sz w:val="32"/>
          <w:szCs w:val="32"/>
        </w:rPr>
      </w:pPr>
    </w:p>
    <w:p>
      <w:pPr>
        <w:spacing w:line="360" w:lineRule="auto"/>
        <w:ind w:left="420" w:leftChars="200"/>
        <w:rPr>
          <w:rFonts w:ascii="仿宋" w:hAnsi="仿宋" w:eastAsia="仿宋"/>
          <w:sz w:val="32"/>
          <w:szCs w:val="32"/>
        </w:rPr>
      </w:pP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选手签字：                带队教师（领队）签字：   </w:t>
      </w:r>
    </w:p>
    <w:p>
      <w:pPr>
        <w:spacing w:line="360" w:lineRule="auto"/>
        <w:ind w:firstLine="960" w:firstLineChars="300"/>
        <w:rPr>
          <w:rFonts w:ascii="仿宋" w:hAnsi="仿宋" w:eastAsia="仿宋"/>
          <w:sz w:val="32"/>
          <w:szCs w:val="32"/>
        </w:rPr>
      </w:pPr>
      <w:r>
        <w:rPr>
          <w:rFonts w:hint="eastAsia" w:ascii="仿宋" w:hAnsi="仿宋" w:eastAsia="仿宋"/>
          <w:sz w:val="32"/>
          <w:szCs w:val="32"/>
        </w:rPr>
        <w:t>电话：                     电话：</w:t>
      </w:r>
    </w:p>
    <w:p>
      <w:pPr>
        <w:spacing w:line="360" w:lineRule="auto"/>
        <w:jc w:val="right"/>
        <w:rPr>
          <w:rFonts w:ascii="仿宋" w:hAnsi="仿宋" w:eastAsia="仿宋"/>
          <w:sz w:val="32"/>
          <w:szCs w:val="32"/>
        </w:rPr>
      </w:pPr>
    </w:p>
    <w:p>
      <w:pPr>
        <w:spacing w:line="360" w:lineRule="auto"/>
        <w:ind w:right="640"/>
        <w:jc w:val="right"/>
        <w:rPr>
          <w:rFonts w:ascii="仿宋" w:hAnsi="仿宋" w:eastAsia="仿宋"/>
          <w:sz w:val="32"/>
          <w:szCs w:val="32"/>
        </w:rPr>
      </w:pPr>
      <w:r>
        <w:rPr>
          <w:rFonts w:hint="eastAsia" w:ascii="仿宋" w:hAnsi="仿宋" w:eastAsia="仿宋"/>
          <w:sz w:val="32"/>
          <w:szCs w:val="32"/>
        </w:rPr>
        <w:t>签字日期：</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年</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360" w:lineRule="auto"/>
        <w:rPr>
          <w:rFonts w:ascii="宋体"/>
          <w:sz w:val="32"/>
          <w:szCs w:val="32"/>
        </w:rPr>
      </w:pP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2U5NzAwM2JmOTYwNDQ4YTY2YjU2MzZhMzkxYTMifQ=="/>
  </w:docVars>
  <w:rsids>
    <w:rsidRoot w:val="00D20192"/>
    <w:rsid w:val="0000220B"/>
    <w:rsid w:val="00004217"/>
    <w:rsid w:val="000245DE"/>
    <w:rsid w:val="00045D36"/>
    <w:rsid w:val="00053651"/>
    <w:rsid w:val="0006093E"/>
    <w:rsid w:val="00077B79"/>
    <w:rsid w:val="000855B2"/>
    <w:rsid w:val="0009159D"/>
    <w:rsid w:val="00096EDF"/>
    <w:rsid w:val="000A3FD7"/>
    <w:rsid w:val="000E2606"/>
    <w:rsid w:val="000E5000"/>
    <w:rsid w:val="00103FAA"/>
    <w:rsid w:val="0010619C"/>
    <w:rsid w:val="00126ED5"/>
    <w:rsid w:val="001504DD"/>
    <w:rsid w:val="001912CB"/>
    <w:rsid w:val="00197B0C"/>
    <w:rsid w:val="001A0C74"/>
    <w:rsid w:val="001A0FFB"/>
    <w:rsid w:val="001B28C4"/>
    <w:rsid w:val="001B3986"/>
    <w:rsid w:val="001D2541"/>
    <w:rsid w:val="001D7627"/>
    <w:rsid w:val="001F6D57"/>
    <w:rsid w:val="00210FAB"/>
    <w:rsid w:val="00224E6A"/>
    <w:rsid w:val="0024655A"/>
    <w:rsid w:val="00247547"/>
    <w:rsid w:val="002533C5"/>
    <w:rsid w:val="00261E34"/>
    <w:rsid w:val="0028158B"/>
    <w:rsid w:val="00284656"/>
    <w:rsid w:val="002862A9"/>
    <w:rsid w:val="002865F7"/>
    <w:rsid w:val="00293A6F"/>
    <w:rsid w:val="002B48E0"/>
    <w:rsid w:val="002C0908"/>
    <w:rsid w:val="002C2811"/>
    <w:rsid w:val="002C28C7"/>
    <w:rsid w:val="002C3202"/>
    <w:rsid w:val="002D63E3"/>
    <w:rsid w:val="002E7719"/>
    <w:rsid w:val="002F77D1"/>
    <w:rsid w:val="002F7CFF"/>
    <w:rsid w:val="00305884"/>
    <w:rsid w:val="0033361B"/>
    <w:rsid w:val="00334A98"/>
    <w:rsid w:val="00352B4E"/>
    <w:rsid w:val="0035317F"/>
    <w:rsid w:val="00360604"/>
    <w:rsid w:val="00364FEA"/>
    <w:rsid w:val="00374149"/>
    <w:rsid w:val="003907F0"/>
    <w:rsid w:val="00392826"/>
    <w:rsid w:val="00392BD0"/>
    <w:rsid w:val="00393FC2"/>
    <w:rsid w:val="003D4B60"/>
    <w:rsid w:val="00402A21"/>
    <w:rsid w:val="00403CD9"/>
    <w:rsid w:val="004165F4"/>
    <w:rsid w:val="004265BE"/>
    <w:rsid w:val="00426CFF"/>
    <w:rsid w:val="004273BB"/>
    <w:rsid w:val="0043728F"/>
    <w:rsid w:val="00440042"/>
    <w:rsid w:val="00461790"/>
    <w:rsid w:val="00474924"/>
    <w:rsid w:val="00492A9E"/>
    <w:rsid w:val="004A46BA"/>
    <w:rsid w:val="004C41C2"/>
    <w:rsid w:val="004C6306"/>
    <w:rsid w:val="00531909"/>
    <w:rsid w:val="005325C2"/>
    <w:rsid w:val="00532C05"/>
    <w:rsid w:val="00536627"/>
    <w:rsid w:val="00541777"/>
    <w:rsid w:val="005426CD"/>
    <w:rsid w:val="00566984"/>
    <w:rsid w:val="0057062F"/>
    <w:rsid w:val="00573944"/>
    <w:rsid w:val="00575AE3"/>
    <w:rsid w:val="00587B04"/>
    <w:rsid w:val="005A1462"/>
    <w:rsid w:val="005A2FBB"/>
    <w:rsid w:val="005C5AD9"/>
    <w:rsid w:val="005D0A9D"/>
    <w:rsid w:val="005D594A"/>
    <w:rsid w:val="005D6625"/>
    <w:rsid w:val="005E28BD"/>
    <w:rsid w:val="00603C71"/>
    <w:rsid w:val="00605704"/>
    <w:rsid w:val="00616633"/>
    <w:rsid w:val="0061731A"/>
    <w:rsid w:val="006229C9"/>
    <w:rsid w:val="00632401"/>
    <w:rsid w:val="00640DF2"/>
    <w:rsid w:val="0064499F"/>
    <w:rsid w:val="00664C1A"/>
    <w:rsid w:val="00670279"/>
    <w:rsid w:val="0067625F"/>
    <w:rsid w:val="00681F46"/>
    <w:rsid w:val="006A601D"/>
    <w:rsid w:val="006A6786"/>
    <w:rsid w:val="006B443F"/>
    <w:rsid w:val="006D27F0"/>
    <w:rsid w:val="006D5CD4"/>
    <w:rsid w:val="007443AE"/>
    <w:rsid w:val="00776DD6"/>
    <w:rsid w:val="007B06AF"/>
    <w:rsid w:val="007C5164"/>
    <w:rsid w:val="007D04D3"/>
    <w:rsid w:val="007D5A83"/>
    <w:rsid w:val="007E14E3"/>
    <w:rsid w:val="007E2373"/>
    <w:rsid w:val="007E4399"/>
    <w:rsid w:val="00824A09"/>
    <w:rsid w:val="00843371"/>
    <w:rsid w:val="008455BF"/>
    <w:rsid w:val="00853B3B"/>
    <w:rsid w:val="00857E1D"/>
    <w:rsid w:val="0087501E"/>
    <w:rsid w:val="008826AB"/>
    <w:rsid w:val="00884E30"/>
    <w:rsid w:val="008A11C3"/>
    <w:rsid w:val="008B7DFC"/>
    <w:rsid w:val="008C66C4"/>
    <w:rsid w:val="008E2331"/>
    <w:rsid w:val="008F07A6"/>
    <w:rsid w:val="008F6408"/>
    <w:rsid w:val="00915F01"/>
    <w:rsid w:val="0092177E"/>
    <w:rsid w:val="00934C3B"/>
    <w:rsid w:val="00940659"/>
    <w:rsid w:val="00940D76"/>
    <w:rsid w:val="00966620"/>
    <w:rsid w:val="00981A5B"/>
    <w:rsid w:val="00985681"/>
    <w:rsid w:val="009958F7"/>
    <w:rsid w:val="009969BC"/>
    <w:rsid w:val="0099770B"/>
    <w:rsid w:val="009D4888"/>
    <w:rsid w:val="009D5C99"/>
    <w:rsid w:val="009F0064"/>
    <w:rsid w:val="009F31D4"/>
    <w:rsid w:val="00A33576"/>
    <w:rsid w:val="00A4176B"/>
    <w:rsid w:val="00A43B7C"/>
    <w:rsid w:val="00A5090C"/>
    <w:rsid w:val="00A57C46"/>
    <w:rsid w:val="00A6427B"/>
    <w:rsid w:val="00A80B6E"/>
    <w:rsid w:val="00A9297D"/>
    <w:rsid w:val="00A9580E"/>
    <w:rsid w:val="00AA05C3"/>
    <w:rsid w:val="00AA1557"/>
    <w:rsid w:val="00AC1998"/>
    <w:rsid w:val="00AC5685"/>
    <w:rsid w:val="00AD3ED2"/>
    <w:rsid w:val="00AD6833"/>
    <w:rsid w:val="00AF08F4"/>
    <w:rsid w:val="00AF0CD3"/>
    <w:rsid w:val="00B07417"/>
    <w:rsid w:val="00B11CF5"/>
    <w:rsid w:val="00B25D2B"/>
    <w:rsid w:val="00B352FD"/>
    <w:rsid w:val="00B63D04"/>
    <w:rsid w:val="00B814F2"/>
    <w:rsid w:val="00B90691"/>
    <w:rsid w:val="00BB184B"/>
    <w:rsid w:val="00BB6737"/>
    <w:rsid w:val="00BC191C"/>
    <w:rsid w:val="00BF67B2"/>
    <w:rsid w:val="00C0288A"/>
    <w:rsid w:val="00C1729D"/>
    <w:rsid w:val="00C2358A"/>
    <w:rsid w:val="00C31DF3"/>
    <w:rsid w:val="00C351E7"/>
    <w:rsid w:val="00C43FF0"/>
    <w:rsid w:val="00C56B1D"/>
    <w:rsid w:val="00C87EE5"/>
    <w:rsid w:val="00C97BF0"/>
    <w:rsid w:val="00CA6798"/>
    <w:rsid w:val="00CD150E"/>
    <w:rsid w:val="00CD15A8"/>
    <w:rsid w:val="00CD7C50"/>
    <w:rsid w:val="00CE6121"/>
    <w:rsid w:val="00D061E3"/>
    <w:rsid w:val="00D1440C"/>
    <w:rsid w:val="00D20192"/>
    <w:rsid w:val="00D572F7"/>
    <w:rsid w:val="00D663EA"/>
    <w:rsid w:val="00D73724"/>
    <w:rsid w:val="00D85DAF"/>
    <w:rsid w:val="00D86C3E"/>
    <w:rsid w:val="00D97D92"/>
    <w:rsid w:val="00DA182A"/>
    <w:rsid w:val="00DE3319"/>
    <w:rsid w:val="00DF65F4"/>
    <w:rsid w:val="00DF7191"/>
    <w:rsid w:val="00E031A7"/>
    <w:rsid w:val="00E301F1"/>
    <w:rsid w:val="00E5335E"/>
    <w:rsid w:val="00E55C8A"/>
    <w:rsid w:val="00E56F26"/>
    <w:rsid w:val="00E7119A"/>
    <w:rsid w:val="00E95F5D"/>
    <w:rsid w:val="00E96628"/>
    <w:rsid w:val="00EB5E7E"/>
    <w:rsid w:val="00EE28A8"/>
    <w:rsid w:val="00F02609"/>
    <w:rsid w:val="00F100D4"/>
    <w:rsid w:val="00F166B9"/>
    <w:rsid w:val="00F5253C"/>
    <w:rsid w:val="00F52651"/>
    <w:rsid w:val="00F653B6"/>
    <w:rsid w:val="00F67103"/>
    <w:rsid w:val="00F75E3B"/>
    <w:rsid w:val="00F820A4"/>
    <w:rsid w:val="00F954E9"/>
    <w:rsid w:val="00FA7D53"/>
    <w:rsid w:val="00FE1EA6"/>
    <w:rsid w:val="00FE491B"/>
    <w:rsid w:val="00FE515A"/>
    <w:rsid w:val="00FE7171"/>
    <w:rsid w:val="02AC736C"/>
    <w:rsid w:val="03DC20FE"/>
    <w:rsid w:val="04206C3B"/>
    <w:rsid w:val="05B278C7"/>
    <w:rsid w:val="06BF3E8F"/>
    <w:rsid w:val="06C7041B"/>
    <w:rsid w:val="091D02B6"/>
    <w:rsid w:val="0A18059E"/>
    <w:rsid w:val="0BA71B55"/>
    <w:rsid w:val="0C0F4D0A"/>
    <w:rsid w:val="0CC0706D"/>
    <w:rsid w:val="0D287778"/>
    <w:rsid w:val="0D953752"/>
    <w:rsid w:val="0F6F47C9"/>
    <w:rsid w:val="11936FD1"/>
    <w:rsid w:val="127A564B"/>
    <w:rsid w:val="12EA3623"/>
    <w:rsid w:val="15ED1DB6"/>
    <w:rsid w:val="176F6C9D"/>
    <w:rsid w:val="17A96653"/>
    <w:rsid w:val="196E5E51"/>
    <w:rsid w:val="1C953DEC"/>
    <w:rsid w:val="1ED9635E"/>
    <w:rsid w:val="1FE81CE3"/>
    <w:rsid w:val="20177415"/>
    <w:rsid w:val="212016D5"/>
    <w:rsid w:val="259F1B61"/>
    <w:rsid w:val="2702368A"/>
    <w:rsid w:val="2A092F82"/>
    <w:rsid w:val="2CDF7925"/>
    <w:rsid w:val="2CE54D5A"/>
    <w:rsid w:val="2F830165"/>
    <w:rsid w:val="2FB32B33"/>
    <w:rsid w:val="303E135B"/>
    <w:rsid w:val="30A443C1"/>
    <w:rsid w:val="31E70939"/>
    <w:rsid w:val="33F0073F"/>
    <w:rsid w:val="34244763"/>
    <w:rsid w:val="34AA2667"/>
    <w:rsid w:val="34C0511B"/>
    <w:rsid w:val="36A23F8F"/>
    <w:rsid w:val="370C17CA"/>
    <w:rsid w:val="378956F2"/>
    <w:rsid w:val="394B11C6"/>
    <w:rsid w:val="39F15F29"/>
    <w:rsid w:val="3B456D23"/>
    <w:rsid w:val="3BE402C8"/>
    <w:rsid w:val="3D524EE1"/>
    <w:rsid w:val="3E3A1976"/>
    <w:rsid w:val="3EE04C6E"/>
    <w:rsid w:val="3F6522CB"/>
    <w:rsid w:val="3FC574F3"/>
    <w:rsid w:val="411167DF"/>
    <w:rsid w:val="419B1B68"/>
    <w:rsid w:val="42D93148"/>
    <w:rsid w:val="43750565"/>
    <w:rsid w:val="457653BA"/>
    <w:rsid w:val="45A1378A"/>
    <w:rsid w:val="45A51597"/>
    <w:rsid w:val="460F70E1"/>
    <w:rsid w:val="46576099"/>
    <w:rsid w:val="471870A4"/>
    <w:rsid w:val="49AA5692"/>
    <w:rsid w:val="4C5F5F9B"/>
    <w:rsid w:val="4CB765F9"/>
    <w:rsid w:val="4D45306C"/>
    <w:rsid w:val="4D633C7E"/>
    <w:rsid w:val="4EDD6607"/>
    <w:rsid w:val="4F2279E1"/>
    <w:rsid w:val="4FA47A0A"/>
    <w:rsid w:val="508C45ED"/>
    <w:rsid w:val="51AB40E8"/>
    <w:rsid w:val="520C0EE3"/>
    <w:rsid w:val="54544C23"/>
    <w:rsid w:val="54B76EDA"/>
    <w:rsid w:val="55AC6ECE"/>
    <w:rsid w:val="579D6934"/>
    <w:rsid w:val="58F30E47"/>
    <w:rsid w:val="5A0B1B06"/>
    <w:rsid w:val="5DFF319A"/>
    <w:rsid w:val="5F745735"/>
    <w:rsid w:val="5FF66005"/>
    <w:rsid w:val="657C0FEE"/>
    <w:rsid w:val="65F11F22"/>
    <w:rsid w:val="68AF296B"/>
    <w:rsid w:val="68C5248E"/>
    <w:rsid w:val="6923343D"/>
    <w:rsid w:val="6AF52BC8"/>
    <w:rsid w:val="6C3628A3"/>
    <w:rsid w:val="6C985199"/>
    <w:rsid w:val="6D892036"/>
    <w:rsid w:val="6F6D294A"/>
    <w:rsid w:val="74220923"/>
    <w:rsid w:val="744E272A"/>
    <w:rsid w:val="74FF4332"/>
    <w:rsid w:val="75ED6A11"/>
    <w:rsid w:val="76220305"/>
    <w:rsid w:val="76E90B08"/>
    <w:rsid w:val="79B15E68"/>
    <w:rsid w:val="7A623937"/>
    <w:rsid w:val="7AF93E1B"/>
    <w:rsid w:val="7BD656E5"/>
    <w:rsid w:val="7C8231B6"/>
    <w:rsid w:val="7D7338FC"/>
    <w:rsid w:val="7D91046D"/>
    <w:rsid w:val="7E5DE635"/>
    <w:rsid w:val="7F1E5FAF"/>
    <w:rsid w:val="F56E94AC"/>
    <w:rsid w:val="F76E2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ind w:firstLine="628"/>
      <w:jc w:val="center"/>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1"/>
    <w:semiHidden/>
    <w:qFormat/>
    <w:uiPriority w:val="99"/>
    <w:rPr>
      <w:kern w:val="0"/>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标题 2 Char"/>
    <w:link w:val="3"/>
    <w:qFormat/>
    <w:locked/>
    <w:uiPriority w:val="99"/>
    <w:rPr>
      <w:rFonts w:ascii="Arial" w:hAnsi="Arial" w:eastAsia="黑体" w:cs="Times New Roman"/>
      <w:b/>
      <w:bCs/>
      <w:sz w:val="32"/>
      <w:szCs w:val="32"/>
    </w:rPr>
  </w:style>
  <w:style w:type="character" w:customStyle="1" w:styleId="11">
    <w:name w:val="批注框文本 Char"/>
    <w:link w:val="4"/>
    <w:semiHidden/>
    <w:qFormat/>
    <w:locked/>
    <w:uiPriority w:val="99"/>
    <w:rPr>
      <w:rFonts w:ascii="Times New Roman" w:hAnsi="Times New Roman" w:cs="Times New Roman"/>
      <w:sz w:val="18"/>
      <w:szCs w:val="18"/>
    </w:rPr>
  </w:style>
  <w:style w:type="paragraph" w:styleId="12">
    <w:name w:val="List Paragraph"/>
    <w:basedOn w:val="1"/>
    <w:qFormat/>
    <w:uiPriority w:val="99"/>
    <w:pPr>
      <w:ind w:firstLine="420" w:firstLineChars="200"/>
    </w:pPr>
    <w:rPr>
      <w:rFonts w:ascii="Calibri" w:hAnsi="Calibri"/>
      <w:szCs w:val="22"/>
    </w:rPr>
  </w:style>
  <w:style w:type="character" w:customStyle="1" w:styleId="13">
    <w:name w:val="页眉 Char"/>
    <w:basedOn w:val="9"/>
    <w:link w:val="6"/>
    <w:qFormat/>
    <w:uiPriority w:val="99"/>
    <w:rPr>
      <w:kern w:val="2"/>
      <w:sz w:val="18"/>
      <w:szCs w:val="18"/>
    </w:rPr>
  </w:style>
  <w:style w:type="character" w:customStyle="1" w:styleId="14">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1180</Words>
  <Characters>6727</Characters>
  <Lines>56</Lines>
  <Paragraphs>15</Paragraphs>
  <TotalTime>209</TotalTime>
  <ScaleCrop>false</ScaleCrop>
  <LinksUpToDate>false</LinksUpToDate>
  <CharactersWithSpaces>7892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2021-11-02T09:01:00Z</dcterms:created>
  <dc:creator>NTKO</dc:creator>
  <cp:lastModifiedBy>张亚群</cp:lastModifiedBy>
  <cp:lastPrinted>2023-02-06T00:18:00Z</cp:lastPrinted>
  <dcterms:modified xsi:type="dcterms:W3CDTF">2023-02-15T10:14:35Z</dcterms:modified>
  <dc:title>2020年安徽省职业院校（中职组）技能大赛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E9F7CC33C9064F0FA0418FD2985E97FE</vt:lpwstr>
  </property>
</Properties>
</file>