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71" w:rsidRDefault="00155171">
      <w:pPr>
        <w:snapToGrid w:val="0"/>
        <w:spacing w:line="560" w:lineRule="exact"/>
        <w:rPr>
          <w:rFonts w:ascii="方正黑体_GBK" w:eastAsia="方正黑体_GBK" w:hAnsi="楷体" w:cs="方正黑体_GBK"/>
          <w:sz w:val="32"/>
          <w:szCs w:val="32"/>
        </w:rPr>
      </w:pPr>
      <w:r>
        <w:rPr>
          <w:rFonts w:ascii="方正黑体_GBK" w:eastAsia="方正黑体_GBK" w:hAnsi="楷体" w:cs="方正黑体_GBK" w:hint="eastAsia"/>
          <w:sz w:val="32"/>
          <w:szCs w:val="32"/>
        </w:rPr>
        <w:t>附件</w:t>
      </w:r>
      <w:r>
        <w:rPr>
          <w:rFonts w:ascii="方正黑体_GBK" w:eastAsia="方正黑体_GBK" w:hAnsi="楷体" w:cs="方正黑体_GBK"/>
          <w:sz w:val="32"/>
          <w:szCs w:val="32"/>
        </w:rPr>
        <w:t>4</w:t>
      </w:r>
    </w:p>
    <w:p w:rsidR="00155171" w:rsidRDefault="00155171">
      <w:pPr>
        <w:snapToGrid w:val="0"/>
        <w:spacing w:line="560" w:lineRule="exact"/>
        <w:rPr>
          <w:rFonts w:ascii="方正黑体_GBK" w:eastAsia="方正黑体_GBK" w:hAnsi="楷体" w:cs="方正黑体_GBK"/>
          <w:sz w:val="32"/>
          <w:szCs w:val="32"/>
        </w:rPr>
      </w:pPr>
    </w:p>
    <w:p w:rsidR="00155171" w:rsidRDefault="00155171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年安徽省中等职业学校教育教学技能</w:t>
      </w:r>
    </w:p>
    <w:p w:rsidR="00155171" w:rsidRDefault="00155171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竞赛暨全国职业院校技能大赛教学能力</w:t>
      </w:r>
    </w:p>
    <w:p w:rsidR="00155171" w:rsidRDefault="00155171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和班主任业务能力比赛选拔赛</w:t>
      </w:r>
    </w:p>
    <w:p w:rsidR="00155171" w:rsidRDefault="00155171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参赛报名表</w:t>
      </w:r>
    </w:p>
    <w:p w:rsidR="00155171" w:rsidRDefault="00155171">
      <w:pPr>
        <w:overflowPunct w:val="0"/>
        <w:snapToGrid w:val="0"/>
        <w:rPr>
          <w:rFonts w:ascii="Times New Roman" w:eastAsia="方正仿宋简体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55171" w:rsidRDefault="00155171">
      <w:pPr>
        <w:overflowPunct w:val="0"/>
        <w:snapToGrid w:val="0"/>
        <w:rPr>
          <w:rFonts w:ascii="Times New Roman" w:eastAsia="方正仿宋简体" w:hAnsi="Times New Roman" w:cs="Times New Roman"/>
          <w:sz w:val="28"/>
          <w:szCs w:val="28"/>
          <w:u w:val="single"/>
        </w:rPr>
      </w:pPr>
    </w:p>
    <w:p w:rsidR="00155171" w:rsidRDefault="00155171">
      <w:pPr>
        <w:overflowPunct w:val="0"/>
        <w:snapToGrid w:val="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  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市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联系人</w:t>
      </w: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       </w:t>
      </w:r>
      <w:r>
        <w:rPr>
          <w:rFonts w:ascii="方正黑体_GBK" w:eastAsia="方正黑体_GBK" w:hAnsi="方正黑体_GBK" w:cs="方正黑体_GBK"/>
          <w:sz w:val="28"/>
          <w:szCs w:val="28"/>
        </w:rPr>
        <w:t xml:space="preserve">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电话</w:t>
      </w:r>
      <w:r>
        <w:rPr>
          <w:rFonts w:ascii="方正黑体_GBK" w:eastAsia="方正黑体_GBK" w:hAnsi="方正黑体_GBK" w:cs="方正黑体_GBK"/>
          <w:sz w:val="28"/>
          <w:szCs w:val="28"/>
          <w:u w:val="single"/>
        </w:rPr>
        <w:t xml:space="preserve">               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 w:rsidR="00155171">
        <w:trPr>
          <w:trHeight w:val="58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□中等职业教育组</w:t>
            </w:r>
          </w:p>
        </w:tc>
        <w:tc>
          <w:tcPr>
            <w:tcW w:w="2985" w:type="dxa"/>
            <w:gridSpan w:val="6"/>
            <w:vAlign w:val="center"/>
          </w:tcPr>
          <w:p w:rsidR="00155171" w:rsidRDefault="00155171" w:rsidP="00155171">
            <w:pPr>
              <w:overflowPunct w:val="0"/>
              <w:snapToGrid w:val="0"/>
              <w:spacing w:line="320" w:lineRule="exact"/>
              <w:ind w:firstLineChars="200" w:firstLine="31680"/>
              <w:jc w:val="left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 w:rsidR="00155171" w:rsidRDefault="00155171">
            <w:pPr>
              <w:overflowPunct w:val="0"/>
              <w:snapToGrid w:val="0"/>
              <w:spacing w:line="320" w:lineRule="exact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课程名称：</w:t>
            </w:r>
          </w:p>
        </w:tc>
      </w:tr>
      <w:tr w:rsidR="00155171">
        <w:trPr>
          <w:trHeight w:val="1378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b/>
                <w:bCs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155171" w:rsidRDefault="00155171" w:rsidP="00155171">
            <w:pPr>
              <w:overflowPunct w:val="0"/>
              <w:snapToGrid w:val="0"/>
              <w:spacing w:line="320" w:lineRule="exact"/>
              <w:ind w:firstLineChars="200" w:firstLine="3168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□专业课程组</w:t>
            </w:r>
          </w:p>
        </w:tc>
        <w:tc>
          <w:tcPr>
            <w:tcW w:w="4503" w:type="dxa"/>
            <w:gridSpan w:val="5"/>
            <w:vAlign w:val="center"/>
          </w:tcPr>
          <w:p w:rsidR="00155171" w:rsidRDefault="00155171">
            <w:pPr>
              <w:overflowPunct w:val="0"/>
              <w:snapToGrid w:val="0"/>
              <w:spacing w:line="440" w:lineRule="exact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专业名称：</w:t>
            </w:r>
          </w:p>
          <w:p w:rsidR="00155171" w:rsidRDefault="00155171">
            <w:pPr>
              <w:overflowPunct w:val="0"/>
              <w:snapToGrid w:val="0"/>
              <w:spacing w:line="440" w:lineRule="exact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专业代码：</w:t>
            </w:r>
          </w:p>
          <w:p w:rsidR="00155171" w:rsidRDefault="00155171">
            <w:pPr>
              <w:overflowPunct w:val="0"/>
              <w:snapToGrid w:val="0"/>
              <w:spacing w:line="440" w:lineRule="exact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课程名称：</w:t>
            </w:r>
          </w:p>
        </w:tc>
      </w:tr>
      <w:tr w:rsidR="00155171">
        <w:trPr>
          <w:trHeight w:val="856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课程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参赛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作品名称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承担具体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教学或教研任务</w:t>
            </w:r>
          </w:p>
        </w:tc>
      </w:tr>
      <w:tr w:rsidR="0015517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left"/>
              <w:rPr>
                <w:rFonts w:ascii="方正楷体_GBK" w:eastAsia="方正楷体_GBK" w:hAnsi="Times New Roman" w:cs="Times New Roman"/>
              </w:rPr>
            </w:pPr>
            <w:r>
              <w:rPr>
                <w:rFonts w:ascii="方正楷体_GBK" w:eastAsia="方正楷体_GBK" w:hAnsi="宋体" w:cs="方正楷体_GBK" w:hint="eastAsia"/>
              </w:rPr>
              <w:t>★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</w:tr>
      <w:tr w:rsidR="0015517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</w:tr>
      <w:tr w:rsidR="0015517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</w:tr>
      <w:tr w:rsidR="0015517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</w:tr>
      <w:tr w:rsidR="00155171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“学历”栏可选填：大专以下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大专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本科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硕士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博士</w:t>
            </w: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“职称”栏可选填：未定级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初级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中级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副高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正高</w:t>
            </w:r>
          </w:p>
          <w:p w:rsidR="00155171" w:rsidRDefault="00155171">
            <w:pPr>
              <w:overflowPunct w:val="0"/>
              <w:snapToGrid w:val="0"/>
              <w:rPr>
                <w:rFonts w:ascii="方正楷体_GBK" w:eastAsia="方正楷体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“职务”栏可选填：普通教师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教研室负责人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系部（分院）负责人</w:t>
            </w:r>
            <w:r>
              <w:rPr>
                <w:rFonts w:ascii="方正仿宋_GBK" w:eastAsia="方正仿宋_GBK" w:hAnsi="方正仿宋_GBK" w:cs="方正仿宋_GBK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</w:rPr>
              <w:t>校领导</w:t>
            </w:r>
          </w:p>
        </w:tc>
      </w:tr>
      <w:tr w:rsidR="00155171">
        <w:trPr>
          <w:trHeight w:val="62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教学团队负责人★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</w:tr>
      <w:tr w:rsidR="00155171">
        <w:trPr>
          <w:trHeight w:val="615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</w:tr>
      <w:tr w:rsidR="00155171">
        <w:trPr>
          <w:cantSplit/>
          <w:trHeight w:val="2268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特点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简要说明参赛作品教学设计与实施的特色和创新之处，比如内容选择、目标确定、策略设计、技术运用、资源应用、实施成效等（</w:t>
            </w:r>
            <w:r>
              <w:rPr>
                <w:rFonts w:ascii="方正仿宋_GBK" w:eastAsia="方正仿宋_GBK" w:hAnsi="方正仿宋_GBK" w:cs="方正仿宋_GBK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</w:rPr>
              <w:t>字内）。</w:t>
            </w:r>
          </w:p>
        </w:tc>
      </w:tr>
      <w:tr w:rsidR="00155171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资源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155171">
        <w:trPr>
          <w:trHeight w:val="1380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其他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简要说明非本校在职的教学团队成员身份。</w:t>
            </w:r>
          </w:p>
        </w:tc>
      </w:tr>
      <w:tr w:rsidR="00155171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参赛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是否保证参赛作品材料无任何版权异议或纠纷？</w:t>
            </w: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</w:p>
          <w:p w:rsidR="00155171" w:rsidRDefault="00155171">
            <w:pPr>
              <w:overflowPunct w:val="0"/>
              <w:snapToGrid w:val="0"/>
              <w:jc w:val="right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□否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签字：</w:t>
            </w:r>
            <w:r>
              <w:rPr>
                <w:rFonts w:ascii="方正仿宋_GBK" w:eastAsia="方正仿宋_GBK" w:hAnsi="方正仿宋_GBK" w:cs="方正仿宋_GBK"/>
              </w:rPr>
              <w:t xml:space="preserve">           2023</w:t>
            </w:r>
            <w:r>
              <w:rPr>
                <w:rFonts w:ascii="方正仿宋_GBK" w:eastAsia="方正仿宋_GBK" w:hAnsi="方正仿宋_GBK" w:cs="方正仿宋_GBK" w:hint="eastAsia"/>
              </w:rPr>
              <w:t>年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月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日</w:t>
            </w: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是否同意组委会将参赛作品材料共享或出版？</w:t>
            </w: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</w:p>
          <w:p w:rsidR="00155171" w:rsidRDefault="00155171">
            <w:pPr>
              <w:overflowPunct w:val="0"/>
              <w:snapToGrid w:val="0"/>
              <w:jc w:val="right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□否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签字：</w:t>
            </w:r>
            <w:r>
              <w:rPr>
                <w:rFonts w:ascii="方正仿宋_GBK" w:eastAsia="方正仿宋_GBK" w:hAnsi="方正仿宋_GBK" w:cs="方正仿宋_GBK"/>
              </w:rPr>
              <w:t xml:space="preserve">           2023</w:t>
            </w:r>
            <w:r>
              <w:rPr>
                <w:rFonts w:ascii="方正仿宋_GBK" w:eastAsia="方正仿宋_GBK" w:hAnsi="方正仿宋_GBK" w:cs="方正仿宋_GBK" w:hint="eastAsia"/>
              </w:rPr>
              <w:t>年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月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日</w:t>
            </w:r>
          </w:p>
        </w:tc>
      </w:tr>
      <w:tr w:rsidR="00155171">
        <w:trPr>
          <w:trHeight w:val="2760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审核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学校对该作品所属专业、课程开设情况，教学内容、应用成效以及教师承担教学、教研任务等方面情况的审定意见：</w:t>
            </w: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</w:p>
          <w:p w:rsidR="00155171" w:rsidRDefault="00155171">
            <w:pPr>
              <w:overflowPunct w:val="0"/>
              <w:snapToGrid w:val="0"/>
              <w:jc w:val="right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</w:rPr>
              <w:t>年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月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日</w:t>
            </w:r>
          </w:p>
          <w:p w:rsidR="00155171" w:rsidRDefault="00155171">
            <w:pPr>
              <w:overflowPunct w:val="0"/>
              <w:snapToGrid w:val="0"/>
              <w:jc w:val="right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（加盖公章）</w:t>
            </w:r>
          </w:p>
        </w:tc>
      </w:tr>
      <w:tr w:rsidR="00155171">
        <w:trPr>
          <w:trHeight w:val="1963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楷体_GBK" w:eastAsia="方正楷体_GBK" w:hAnsi="Times New Roman" w:cs="Times New Roman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市级教育行政部门对该作品参加市级比赛情况的审定意见：</w:t>
            </w: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</w:p>
          <w:p w:rsidR="00155171" w:rsidRDefault="00155171">
            <w:pPr>
              <w:overflowPunct w:val="0"/>
              <w:snapToGrid w:val="0"/>
              <w:rPr>
                <w:rFonts w:ascii="方正仿宋_GBK" w:eastAsia="方正仿宋_GBK" w:hAnsi="方正仿宋_GBK" w:cs="Times New Roman"/>
              </w:rPr>
            </w:pPr>
          </w:p>
          <w:p w:rsidR="00155171" w:rsidRDefault="00155171">
            <w:pPr>
              <w:overflowPunct w:val="0"/>
              <w:snapToGrid w:val="0"/>
              <w:jc w:val="right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</w:rPr>
              <w:t>年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月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>日</w:t>
            </w:r>
          </w:p>
          <w:p w:rsidR="00155171" w:rsidRDefault="00155171">
            <w:pPr>
              <w:overflowPunct w:val="0"/>
              <w:snapToGrid w:val="0"/>
              <w:jc w:val="right"/>
              <w:rPr>
                <w:rFonts w:ascii="方正仿宋_GBK" w:eastAsia="方正仿宋_GBK" w:hAnsi="方正仿宋_GBK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（加盖公章）</w:t>
            </w:r>
          </w:p>
        </w:tc>
      </w:tr>
    </w:tbl>
    <w:p w:rsidR="00155171" w:rsidRDefault="00155171">
      <w:pPr>
        <w:overflowPunct w:val="0"/>
        <w:snapToGrid w:val="0"/>
        <w:rPr>
          <w:rFonts w:ascii="Times New Roman" w:eastAsia="方正仿宋简体" w:hAnsi="Times New Roman" w:cs="Times New Roman"/>
          <w:sz w:val="18"/>
          <w:szCs w:val="18"/>
        </w:rPr>
        <w:sectPr w:rsidR="00155171" w:rsidSect="000F7317">
          <w:footerReference w:type="even" r:id="rId6"/>
          <w:footerReference w:type="default" r:id="rId7"/>
          <w:pgSz w:w="11906" w:h="16838"/>
          <w:pgMar w:top="2041" w:right="1531" w:bottom="2041" w:left="1531" w:header="851" w:footer="1588" w:gutter="0"/>
          <w:pgNumType w:start="29"/>
          <w:cols w:space="425"/>
          <w:docGrid w:type="lines" w:linePitch="579" w:charSpace="21679"/>
        </w:sectPr>
      </w:pPr>
    </w:p>
    <w:p w:rsidR="00155171" w:rsidRDefault="00155171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155171" w:rsidRDefault="00155171">
      <w:pPr>
        <w:spacing w:line="56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班主任能力组报名表</w:t>
      </w:r>
    </w:p>
    <w:p w:rsidR="00155171" w:rsidRDefault="00155171">
      <w:pPr>
        <w:spacing w:line="56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p w:rsidR="00155171" w:rsidRDefault="00155171">
      <w:pPr>
        <w:spacing w:line="56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  <w:r>
        <w:rPr>
          <w:rFonts w:ascii="方正黑体_GBK" w:eastAsia="方正黑体_GBK" w:hAnsi="Times New Roman" w:cs="方正黑体_GBK" w:hint="eastAsia"/>
          <w:b/>
          <w:bCs/>
          <w:sz w:val="30"/>
          <w:szCs w:val="30"/>
        </w:rPr>
        <w:t>参赛选手基本信息</w:t>
      </w:r>
    </w:p>
    <w:p w:rsidR="00155171" w:rsidRDefault="00155171">
      <w:pPr>
        <w:spacing w:line="56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tbl>
      <w:tblPr>
        <w:tblW w:w="8789" w:type="dxa"/>
        <w:jc w:val="center"/>
        <w:tblLayout w:type="fixed"/>
        <w:tblLook w:val="00A0"/>
      </w:tblPr>
      <w:tblGrid>
        <w:gridCol w:w="851"/>
        <w:gridCol w:w="964"/>
        <w:gridCol w:w="630"/>
        <w:gridCol w:w="244"/>
        <w:gridCol w:w="1016"/>
        <w:gridCol w:w="1110"/>
        <w:gridCol w:w="924"/>
        <w:gridCol w:w="687"/>
        <w:gridCol w:w="329"/>
        <w:gridCol w:w="145"/>
        <w:gridCol w:w="872"/>
        <w:gridCol w:w="1017"/>
      </w:tblGrid>
      <w:tr w:rsidR="00155171">
        <w:trPr>
          <w:trHeight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教龄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bookmarkStart w:id="1" w:name="_Hlk27431713"/>
            <w:r>
              <w:rPr>
                <w:rFonts w:ascii="方正黑体_GBK" w:eastAsia="方正黑体_GBK" w:hAnsi="方正黑体_GBK" w:cs="方正黑体_GBK" w:hint="eastAsia"/>
              </w:rPr>
              <w:t>身份证号码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bookmarkEnd w:id="1"/>
      <w:tr w:rsidR="0015517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 w:rsidP="00155171">
            <w:pPr>
              <w:overflowPunct w:val="0"/>
              <w:spacing w:line="400" w:lineRule="exact"/>
              <w:ind w:firstLineChars="100" w:firstLine="3168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□普通教师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□教研室负责人</w:t>
            </w:r>
          </w:p>
          <w:p w:rsidR="00155171" w:rsidRDefault="00155171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□系部（分院）负责人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□职能部门负责人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□校领导</w:t>
            </w:r>
          </w:p>
        </w:tc>
      </w:tr>
      <w:tr w:rsidR="00155171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职称</w:t>
            </w:r>
          </w:p>
        </w:tc>
        <w:tc>
          <w:tcPr>
            <w:tcW w:w="6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□未定级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□初级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□中级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□副高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□正高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</w:rPr>
              <w:t>寸照片</w:t>
            </w:r>
          </w:p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（可使用电子版）</w:t>
            </w:r>
          </w:p>
        </w:tc>
      </w:tr>
      <w:tr w:rsidR="00155171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学历</w:t>
            </w:r>
          </w:p>
        </w:tc>
        <w:tc>
          <w:tcPr>
            <w:tcW w:w="6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 w:rsidP="00155171">
            <w:pPr>
              <w:overflowPunct w:val="0"/>
              <w:ind w:firstLineChars="100" w:firstLine="31680"/>
              <w:jc w:val="left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□大专及以下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□本科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□硕士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□博士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</w:p>
        </w:tc>
      </w:tr>
      <w:tr w:rsidR="00155171">
        <w:trPr>
          <w:trHeight w:val="680"/>
          <w:jc w:val="center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是否为所带班级任课教师</w:t>
            </w:r>
          </w:p>
        </w:tc>
        <w:tc>
          <w:tcPr>
            <w:tcW w:w="4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 w:rsidP="00155171">
            <w:pPr>
              <w:overflowPunct w:val="0"/>
              <w:snapToGrid w:val="0"/>
              <w:ind w:firstLineChars="100" w:firstLine="3168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□非任课教师</w:t>
            </w:r>
          </w:p>
          <w:p w:rsidR="00155171" w:rsidRDefault="00155171" w:rsidP="00155171">
            <w:pPr>
              <w:overflowPunct w:val="0"/>
              <w:snapToGrid w:val="0"/>
              <w:ind w:firstLineChars="100" w:firstLine="31680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□公共基础课教师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</w:p>
          <w:p w:rsidR="00155171" w:rsidRDefault="00155171" w:rsidP="00155171">
            <w:pPr>
              <w:overflowPunct w:val="0"/>
              <w:snapToGrid w:val="0"/>
              <w:ind w:firstLineChars="100" w:firstLine="31680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□专业课教师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</w:p>
        </w:tc>
      </w:tr>
      <w:tr w:rsidR="00155171">
        <w:trPr>
          <w:trHeight w:val="680"/>
          <w:jc w:val="center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班主任工作年限</w:t>
            </w:r>
          </w:p>
        </w:tc>
        <w:tc>
          <w:tcPr>
            <w:tcW w:w="4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</w:p>
        </w:tc>
      </w:tr>
    </w:tbl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  <w:r>
        <w:rPr>
          <w:rFonts w:ascii="方正黑体_GBK" w:eastAsia="方正黑体_GBK" w:hAnsi="Times New Roman" w:cs="方正黑体_GBK" w:hint="eastAsia"/>
          <w:b/>
          <w:bCs/>
          <w:sz w:val="30"/>
          <w:szCs w:val="30"/>
        </w:rPr>
        <w:t>所带班级基本信息</w:t>
      </w:r>
    </w:p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tbl>
      <w:tblPr>
        <w:tblW w:w="8789" w:type="dxa"/>
        <w:jc w:val="center"/>
        <w:tblLayout w:type="fixed"/>
        <w:tblLook w:val="00A0"/>
      </w:tblPr>
      <w:tblGrid>
        <w:gridCol w:w="1701"/>
        <w:gridCol w:w="988"/>
        <w:gridCol w:w="429"/>
        <w:gridCol w:w="1577"/>
        <w:gridCol w:w="120"/>
        <w:gridCol w:w="1137"/>
        <w:gridCol w:w="474"/>
        <w:gridCol w:w="1149"/>
        <w:gridCol w:w="1214"/>
      </w:tblGrid>
      <w:tr w:rsidR="00155171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□三年制中职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□五年制高职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□其他</w:t>
            </w:r>
          </w:p>
        </w:tc>
      </w:tr>
      <w:tr w:rsidR="00155171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/>
              </w:rPr>
              <w:t>2022—2023</w:t>
            </w:r>
            <w:r>
              <w:rPr>
                <w:rFonts w:ascii="方正黑体_GBK" w:eastAsia="方正黑体_GBK" w:hAnsi="方正黑体_GBK" w:cs="方正黑体_GBK" w:hint="eastAsia"/>
              </w:rPr>
              <w:t>学年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□一年级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□二年级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□三年级</w:t>
            </w:r>
            <w:r>
              <w:rPr>
                <w:rFonts w:ascii="方正黑体_GBK" w:eastAsia="方正黑体_GBK" w:hAnsi="方正黑体_GBK" w:cs="方正黑体_GBK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</w:rPr>
              <w:t>□其他</w:t>
            </w:r>
          </w:p>
        </w:tc>
      </w:tr>
      <w:tr w:rsidR="00155171">
        <w:trPr>
          <w:trHeight w:val="4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班级所属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专业代码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男生人数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女生人数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_GBK" w:cs="Times New Roman"/>
                <w:sz w:val="28"/>
                <w:szCs w:val="28"/>
              </w:rPr>
            </w:pPr>
          </w:p>
        </w:tc>
      </w:tr>
    </w:tbl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p w:rsidR="00155171" w:rsidRDefault="00155171">
      <w:pPr>
        <w:overflowPunct w:val="0"/>
        <w:snapToGrid w:val="0"/>
        <w:spacing w:line="400" w:lineRule="exact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  <w:r>
        <w:rPr>
          <w:rFonts w:ascii="方正黑体_GBK" w:eastAsia="方正黑体_GBK" w:hAnsi="Times New Roman" w:cs="方正黑体_GBK" w:hint="eastAsia"/>
          <w:b/>
          <w:bCs/>
          <w:sz w:val="30"/>
          <w:szCs w:val="30"/>
        </w:rPr>
        <w:t>承诺与说明</w:t>
      </w:r>
    </w:p>
    <w:p w:rsidR="00155171" w:rsidRDefault="0015517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 w:cs="Times New Roman"/>
          <w:b/>
          <w:bCs/>
          <w:sz w:val="30"/>
          <w:szCs w:val="30"/>
        </w:rPr>
      </w:pPr>
    </w:p>
    <w:tbl>
      <w:tblPr>
        <w:tblW w:w="8789" w:type="dxa"/>
        <w:jc w:val="center"/>
        <w:tblLayout w:type="fixed"/>
        <w:tblLook w:val="00A0"/>
      </w:tblPr>
      <w:tblGrid>
        <w:gridCol w:w="3375"/>
        <w:gridCol w:w="1019"/>
        <w:gridCol w:w="2269"/>
        <w:gridCol w:w="2126"/>
      </w:tblGrid>
      <w:tr w:rsidR="00155171">
        <w:trPr>
          <w:trHeight w:val="79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本人在</w:t>
            </w:r>
            <w:r>
              <w:rPr>
                <w:rFonts w:ascii="方正黑体_GBK" w:eastAsia="方正黑体_GBK" w:hAnsi="方正黑体_GBK" w:cs="方正黑体_GBK"/>
              </w:rPr>
              <w:t>2022—2023</w:t>
            </w:r>
            <w:r>
              <w:rPr>
                <w:rFonts w:ascii="方正黑体_GBK" w:eastAsia="方正黑体_GBK" w:hAnsi="方正黑体_GBK" w:cs="方正黑体_GBK" w:hint="eastAsia"/>
              </w:rPr>
              <w:t>学年实际担任班主任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□是</w:t>
            </w:r>
            <w:r>
              <w:rPr>
                <w:rFonts w:ascii="方正黑体_GBK" w:eastAsia="方正黑体_GBK" w:hAnsi="方正黑体_GBK" w:cs="方正黑体_GBK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>□否</w:t>
            </w:r>
          </w:p>
        </w:tc>
      </w:tr>
      <w:tr w:rsidR="0015517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以上填报专业备案信息、班级和个人信息均真实无误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□是</w:t>
            </w:r>
            <w:r>
              <w:rPr>
                <w:rFonts w:ascii="方正黑体_GBK" w:eastAsia="方正黑体_GBK" w:hAnsi="方正黑体_GBK" w:cs="方正黑体_GBK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>□否</w:t>
            </w:r>
          </w:p>
        </w:tc>
      </w:tr>
      <w:tr w:rsidR="0015517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□是</w:t>
            </w:r>
            <w:r>
              <w:rPr>
                <w:rFonts w:ascii="方正黑体_GBK" w:eastAsia="方正黑体_GBK" w:hAnsi="方正黑体_GBK" w:cs="方正黑体_GBK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>□否</w:t>
            </w:r>
          </w:p>
        </w:tc>
      </w:tr>
      <w:tr w:rsidR="0015517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保证材料无知识产权异议或其他法律纠纷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□是</w:t>
            </w:r>
            <w:r>
              <w:rPr>
                <w:rFonts w:ascii="方正黑体_GBK" w:eastAsia="方正黑体_GBK" w:hAnsi="方正黑体_GBK" w:cs="方正黑体_GBK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>□否</w:t>
            </w:r>
          </w:p>
        </w:tc>
      </w:tr>
      <w:tr w:rsidR="0015517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pacing w:line="240" w:lineRule="exact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同意比赛组委会拥有对参赛材料进行公益性共享权利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□是</w:t>
            </w:r>
            <w:r>
              <w:rPr>
                <w:rFonts w:ascii="方正黑体_GBK" w:eastAsia="方正黑体_GBK" w:hAnsi="方正黑体_GBK" w:cs="方正黑体_GBK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</w:rPr>
              <w:t>□否</w:t>
            </w:r>
          </w:p>
        </w:tc>
      </w:tr>
      <w:tr w:rsidR="00155171">
        <w:trPr>
          <w:trHeight w:val="567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专业人才培养方案网址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748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参加市级遴选情况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680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个人签字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  <w:tr w:rsidR="00155171">
        <w:trPr>
          <w:trHeight w:val="2655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（所在学校签署意见并盖章）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日期：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（市级教育行政部门签署意见并盖章）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日期：</w:t>
            </w:r>
          </w:p>
          <w:p w:rsidR="00155171" w:rsidRDefault="00155171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</w:rPr>
            </w:pPr>
          </w:p>
        </w:tc>
      </w:tr>
    </w:tbl>
    <w:p w:rsidR="00155171" w:rsidRDefault="00155171" w:rsidP="00155171">
      <w:pPr>
        <w:overflowPunct w:val="0"/>
        <w:snapToGrid w:val="0"/>
        <w:ind w:firstLineChars="200" w:firstLine="31680"/>
        <w:rPr>
          <w:rFonts w:ascii="Times New Roman" w:eastAsia="方正仿宋简体" w:hAnsi="Times New Roman" w:cs="Times New Roman"/>
          <w:sz w:val="18"/>
          <w:szCs w:val="18"/>
        </w:rPr>
      </w:pPr>
    </w:p>
    <w:p w:rsidR="00155171" w:rsidRDefault="00155171">
      <w:pPr>
        <w:rPr>
          <w:rFonts w:ascii="方正仿宋简体" w:eastAsia="方正仿宋简体" w:hAnsi="Times New Roman" w:cs="Times New Roman"/>
          <w:sz w:val="32"/>
          <w:szCs w:val="32"/>
        </w:rPr>
      </w:pPr>
    </w:p>
    <w:sectPr w:rsidR="00155171" w:rsidSect="000F7317">
      <w:pgSz w:w="11906" w:h="16838"/>
      <w:pgMar w:top="1985" w:right="1588" w:bottom="2098" w:left="1474" w:header="851" w:footer="1588" w:gutter="0"/>
      <w:pgNumType w:start="31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71" w:rsidRDefault="00155171" w:rsidP="003B64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5171" w:rsidRDefault="00155171" w:rsidP="003B64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1" w:rsidRPr="000F7317" w:rsidRDefault="00155171" w:rsidP="000F7317">
    <w:pPr>
      <w:pStyle w:val="Footer"/>
      <w:framePr w:w="1740" w:wrap="auto" w:vAnchor="text" w:hAnchor="margin" w:xAlign="outside" w:y="9"/>
      <w:ind w:firstLineChars="100" w:firstLine="31680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0F7317">
      <w:rPr>
        <w:rStyle w:val="PageNumber"/>
        <w:rFonts w:ascii="宋体" w:hAnsi="宋体" w:cs="宋体"/>
        <w:sz w:val="28"/>
        <w:szCs w:val="28"/>
      </w:rPr>
      <w:fldChar w:fldCharType="begin"/>
    </w:r>
    <w:r w:rsidRPr="000F7317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0F7317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30</w:t>
    </w:r>
    <w:r w:rsidRPr="000F7317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155171" w:rsidRPr="000F7317" w:rsidRDefault="00155171" w:rsidP="000F7317">
    <w:pPr>
      <w:pStyle w:val="Footer"/>
      <w:ind w:right="360" w:firstLine="360"/>
      <w:rPr>
        <w:rFonts w:asci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1" w:rsidRPr="00C10079" w:rsidRDefault="00155171" w:rsidP="000F7317">
    <w:pPr>
      <w:pStyle w:val="Footer"/>
      <w:framePr w:wrap="auto" w:vAnchor="text" w:hAnchor="margin" w:xAlign="outside" w:y="1"/>
      <w:ind w:firstLineChars="100" w:firstLine="31680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C10079">
      <w:rPr>
        <w:rStyle w:val="PageNumber"/>
        <w:rFonts w:ascii="宋体" w:hAnsi="宋体" w:cs="宋体"/>
        <w:sz w:val="28"/>
        <w:szCs w:val="28"/>
      </w:rPr>
      <w:fldChar w:fldCharType="begin"/>
    </w:r>
    <w:r w:rsidRPr="00C10079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C10079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29</w:t>
    </w:r>
    <w:r w:rsidRPr="00C10079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155171" w:rsidRDefault="00155171">
    <w:pPr>
      <w:pStyle w:val="Footer"/>
      <w:ind w:right="360" w:firstLine="360"/>
      <w:jc w:val="center"/>
      <w:rPr>
        <w:rFonts w:ascii="Times New Roman" w:hAnsi="Times New Roman" w:cs="Times New Roman"/>
        <w:sz w:val="28"/>
        <w:szCs w:val="28"/>
      </w:rPr>
    </w:pPr>
  </w:p>
  <w:p w:rsidR="00155171" w:rsidRDefault="0015517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71" w:rsidRDefault="00155171" w:rsidP="003B64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5171" w:rsidRDefault="00155171" w:rsidP="003B64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D8"/>
    <w:rsid w:val="FEDE78F3"/>
    <w:rsid w:val="000053A3"/>
    <w:rsid w:val="0002487D"/>
    <w:rsid w:val="000328DA"/>
    <w:rsid w:val="000731FC"/>
    <w:rsid w:val="000745F1"/>
    <w:rsid w:val="00077600"/>
    <w:rsid w:val="000910F0"/>
    <w:rsid w:val="000A6AAA"/>
    <w:rsid w:val="000B71A4"/>
    <w:rsid w:val="000E0B14"/>
    <w:rsid w:val="000F1D80"/>
    <w:rsid w:val="000F7317"/>
    <w:rsid w:val="00124554"/>
    <w:rsid w:val="00150D48"/>
    <w:rsid w:val="00152C82"/>
    <w:rsid w:val="00155171"/>
    <w:rsid w:val="00156F71"/>
    <w:rsid w:val="0016601D"/>
    <w:rsid w:val="001809CA"/>
    <w:rsid w:val="001B3888"/>
    <w:rsid w:val="001F3E8E"/>
    <w:rsid w:val="001F5E19"/>
    <w:rsid w:val="002100DD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2F3ED7"/>
    <w:rsid w:val="003072E5"/>
    <w:rsid w:val="00322E26"/>
    <w:rsid w:val="00330BEF"/>
    <w:rsid w:val="00337D36"/>
    <w:rsid w:val="00352C1F"/>
    <w:rsid w:val="00355F42"/>
    <w:rsid w:val="00361A70"/>
    <w:rsid w:val="003627B1"/>
    <w:rsid w:val="00365ED7"/>
    <w:rsid w:val="00366E3A"/>
    <w:rsid w:val="003B64FF"/>
    <w:rsid w:val="003D05A2"/>
    <w:rsid w:val="003D20AC"/>
    <w:rsid w:val="003E371B"/>
    <w:rsid w:val="003F4FEB"/>
    <w:rsid w:val="003F6121"/>
    <w:rsid w:val="00415405"/>
    <w:rsid w:val="00422E80"/>
    <w:rsid w:val="004377AB"/>
    <w:rsid w:val="0044207B"/>
    <w:rsid w:val="0047420E"/>
    <w:rsid w:val="00487593"/>
    <w:rsid w:val="004B52BB"/>
    <w:rsid w:val="004B7D38"/>
    <w:rsid w:val="004C6725"/>
    <w:rsid w:val="004C7DA8"/>
    <w:rsid w:val="00567169"/>
    <w:rsid w:val="00574A80"/>
    <w:rsid w:val="005921E2"/>
    <w:rsid w:val="005B6D25"/>
    <w:rsid w:val="005F06FC"/>
    <w:rsid w:val="00600E9C"/>
    <w:rsid w:val="0061068C"/>
    <w:rsid w:val="00612164"/>
    <w:rsid w:val="00644DD2"/>
    <w:rsid w:val="00645404"/>
    <w:rsid w:val="006472F8"/>
    <w:rsid w:val="00691FFF"/>
    <w:rsid w:val="006B1844"/>
    <w:rsid w:val="006B2802"/>
    <w:rsid w:val="006B4BB6"/>
    <w:rsid w:val="006C62EE"/>
    <w:rsid w:val="006D7D87"/>
    <w:rsid w:val="006E16DB"/>
    <w:rsid w:val="006E3C3B"/>
    <w:rsid w:val="00701E19"/>
    <w:rsid w:val="0070232B"/>
    <w:rsid w:val="00727B79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E7489"/>
    <w:rsid w:val="008E7DD0"/>
    <w:rsid w:val="008F35C5"/>
    <w:rsid w:val="008F4063"/>
    <w:rsid w:val="008F5365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2FDC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E494E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0079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83CCA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2CCE"/>
    <w:rsid w:val="00E760C8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  <w:rsid w:val="088F6CAB"/>
    <w:rsid w:val="0FEF2A90"/>
    <w:rsid w:val="15FF5889"/>
    <w:rsid w:val="1A584E32"/>
    <w:rsid w:val="30040388"/>
    <w:rsid w:val="35124F4E"/>
    <w:rsid w:val="4CBD20F4"/>
    <w:rsid w:val="4DE66331"/>
    <w:rsid w:val="54572FAA"/>
    <w:rsid w:val="551D73BB"/>
    <w:rsid w:val="6286477E"/>
    <w:rsid w:val="646C0568"/>
    <w:rsid w:val="6B7A1A05"/>
    <w:rsid w:val="6E963575"/>
    <w:rsid w:val="7797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64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B64FF"/>
    <w:rPr>
      <w:rFonts w:ascii="宋体" w:hAnsi="Times New Roman" w:cs="宋体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64FF"/>
    <w:rPr>
      <w:rFonts w:ascii="宋体" w:eastAsia="宋体" w:hAnsi="Times New Roman" w:cs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B64FF"/>
    <w:pPr>
      <w:jc w:val="left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64FF"/>
    <w:rPr>
      <w:rFonts w:ascii="Times New Roman" w:eastAsia="仿宋_GB2312" w:hAnsi="Times New Roman" w:cs="Times New Roman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3B64FF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B64FF"/>
    <w:rPr>
      <w:rFonts w:ascii="Calibri" w:eastAsia="宋体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3B64FF"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4FF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64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4FF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B6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4FF"/>
    <w:rPr>
      <w:rFonts w:ascii="Calibri" w:eastAsia="宋体" w:hAnsi="Calibri" w:cs="Calibr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64FF"/>
    <w:rPr>
      <w:b/>
      <w:bCs/>
    </w:rPr>
  </w:style>
  <w:style w:type="table" w:styleId="TableGrid">
    <w:name w:val="Table Grid"/>
    <w:basedOn w:val="TableNormal"/>
    <w:uiPriority w:val="99"/>
    <w:rsid w:val="003B64F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B64FF"/>
  </w:style>
  <w:style w:type="character" w:styleId="Emphasis">
    <w:name w:val="Emphasis"/>
    <w:basedOn w:val="DefaultParagraphFont"/>
    <w:uiPriority w:val="99"/>
    <w:qFormat/>
    <w:rsid w:val="003B64FF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3B64FF"/>
    <w:rPr>
      <w:sz w:val="21"/>
      <w:szCs w:val="21"/>
    </w:rPr>
  </w:style>
  <w:style w:type="character" w:customStyle="1" w:styleId="1">
    <w:name w:val="页脚 字符1"/>
    <w:uiPriority w:val="99"/>
    <w:rsid w:val="003B64FF"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rsid w:val="003B64FF"/>
    <w:rPr>
      <w:rFonts w:eastAsia="仿宋_GB2312"/>
      <w:kern w:val="2"/>
      <w:sz w:val="18"/>
      <w:szCs w:val="18"/>
    </w:rPr>
  </w:style>
  <w:style w:type="table" w:customStyle="1" w:styleId="11">
    <w:name w:val="网格型1"/>
    <w:uiPriority w:val="99"/>
    <w:rsid w:val="003B64FF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3B64F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B64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209</Words>
  <Characters>1194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JYT</cp:lastModifiedBy>
  <cp:revision>20</cp:revision>
  <cp:lastPrinted>2023-03-30T08:08:00Z</cp:lastPrinted>
  <dcterms:created xsi:type="dcterms:W3CDTF">2019-06-05T23:53:00Z</dcterms:created>
  <dcterms:modified xsi:type="dcterms:W3CDTF">2023-03-30T08:09:00Z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346520F60D5B4931897A553CEA662EE7</vt:lpwstr>
  </property>
</Properties>
</file>