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2022-2023年度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“中银杯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安徽省职业院校技能大赛（中职组）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阜阳科技工程学校赛点竞赛指南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为使各参赛队熟悉赛场环境，了解赛程安排及报到、参赛事项，特编写本赛点《参赛指南》，请各参赛队认真阅读。</w:t>
      </w:r>
    </w:p>
    <w:p>
      <w:pPr>
        <w:jc w:val="left"/>
        <w:rPr>
          <w:rFonts w:ascii="仿宋" w:hAnsi="仿宋" w:eastAsia="仿宋" w:cs="仿宋"/>
          <w:b/>
          <w:spacing w:val="12"/>
          <w:w w:val="90"/>
          <w:kern w:val="13"/>
          <w:sz w:val="32"/>
          <w:szCs w:val="32"/>
        </w:rPr>
      </w:pPr>
      <w:r>
        <w:rPr>
          <w:rFonts w:hint="eastAsia" w:ascii="仿宋" w:hAnsi="仿宋" w:eastAsia="仿宋" w:cs="仿宋"/>
          <w:b/>
          <w:spacing w:val="12"/>
          <w:w w:val="90"/>
          <w:kern w:val="13"/>
          <w:sz w:val="32"/>
          <w:szCs w:val="32"/>
        </w:rPr>
        <w:t>一、报到须知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（一）报到时间：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该赛点项目有农机维修、机器人技术应用项目，报到时间为：2023年2月24日8:00-14：00。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（二）报到地点及联系人：</w:t>
      </w:r>
    </w:p>
    <w:p>
      <w:pPr>
        <w:ind w:left="630" w:leftChars="3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界首市锦华饭店：地址在中原路与芬格欣大道交叉口，电话：0558-4824800。联系人：宋军(15955837896）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（三）报到注意事项：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1.各代表队直接到界首市锦华饭店办理报到手续，报到时办理订房手续，领取《竞赛指南》、参赛证、领队证、指导教师证等资料。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2.各参赛选手报到时须交验本人学生证（原件）、身份证（原件）及加盖学校公章的学籍表。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3.为确保大赛安全，请各参赛队提前为选手购买人身意外伤害保险。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4.各代表队按时参加赛点学校组织的领队会议。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(四)食宿及交通安排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1.住宿安排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住宿酒店：界首市锦华饭店（总台电话0558-4824800 ）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大赛组委会安排专人（宋军15955837896）帮助联系住宿酒店，办理入住手续，费用自理。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2.用餐安排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本次大赛期间早餐由酒店免费提供。早餐：6：30-6：50   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3.交通安排</w:t>
      </w:r>
    </w:p>
    <w:p>
      <w:pPr>
        <w:spacing w:line="480" w:lineRule="exact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大赛期间组委会安排大巴接送裁判及巡视组，往返酒店和赛点，每天早7：00在餐厅门口集合，逾期不候。各比赛选手、指导教师和领队，自行安排车辆到赛点。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（五）赛场布局示意图和赛点学校平面示意图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57800" cy="2630805"/>
            <wp:effectExtent l="0" t="0" r="0" b="17145"/>
            <wp:docPr id="3" name="图片 3" descr="学校平面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校平面图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ascii="仿宋" w:hAnsi="仿宋" w:eastAsia="仿宋" w:cs="仿宋"/>
          <w:b/>
          <w:spacing w:val="12"/>
          <w:w w:val="90"/>
          <w:kern w:val="13"/>
          <w:sz w:val="32"/>
          <w:szCs w:val="32"/>
        </w:rPr>
      </w:pP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（六）交通示意图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1、出租车、驾车、步行交通路线图</w:t>
      </w:r>
    </w:p>
    <w:p>
      <w:pPr>
        <w:spacing w:line="480" w:lineRule="auto"/>
        <w:ind w:firstLine="616" w:firstLineChars="192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drawing>
          <wp:inline distT="0" distB="0" distL="0" distR="0">
            <wp:extent cx="4629150" cy="3648075"/>
            <wp:effectExtent l="0" t="0" r="0" b="9525"/>
            <wp:docPr id="2" name="图片 3" descr="8[G`MJ[S_ZCDV{%IHZ0@~5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8[G`MJ[S_ZCDV{%IHZ0@~54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高铁推荐</w:t>
      </w:r>
    </w:p>
    <w:p>
      <w:pPr>
        <w:widowControl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座高铁到界首南站，乘坐7路公交到崇文中学站下车，步行至阜阳科技工程学校。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3、公交推荐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乘坐3路公交：界首汽车站-----阜阳科技工程学校站</w:t>
      </w:r>
    </w:p>
    <w:p>
      <w:pPr>
        <w:pStyle w:val="2"/>
      </w:pPr>
    </w:p>
    <w:p>
      <w:pPr>
        <w:numPr>
          <w:ilvl w:val="0"/>
          <w:numId w:val="2"/>
        </w:numPr>
        <w:spacing w:line="480" w:lineRule="exact"/>
        <w:jc w:val="left"/>
        <w:rPr>
          <w:rFonts w:ascii="仿宋" w:hAnsi="仿宋" w:eastAsia="仿宋" w:cs="仿宋"/>
          <w:b/>
          <w:spacing w:val="12"/>
          <w:w w:val="90"/>
          <w:kern w:val="13"/>
          <w:sz w:val="32"/>
          <w:szCs w:val="32"/>
        </w:rPr>
      </w:pPr>
      <w:r>
        <w:rPr>
          <w:rFonts w:hint="eastAsia" w:ascii="仿宋" w:hAnsi="仿宋" w:eastAsia="仿宋" w:cs="仿宋"/>
          <w:b/>
          <w:spacing w:val="12"/>
          <w:w w:val="90"/>
          <w:kern w:val="13"/>
          <w:sz w:val="32"/>
          <w:szCs w:val="32"/>
        </w:rPr>
        <w:t>大赛日程安排</w:t>
      </w: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(一)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农机维修竞赛日程</w:t>
      </w:r>
    </w:p>
    <w:tbl>
      <w:tblPr>
        <w:tblStyle w:val="6"/>
        <w:tblpPr w:leftFromText="180" w:rightFromText="180" w:vertAnchor="text" w:horzAnchor="margin" w:tblpX="-290" w:tblpY="417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280"/>
        <w:gridCol w:w="352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日期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352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工作内容</w:t>
            </w:r>
          </w:p>
        </w:tc>
        <w:tc>
          <w:tcPr>
            <w:tcW w:w="2475" w:type="dxa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2月24日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9:00～12:00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参赛代表队报到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入住酒店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14:30～16:00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参赛代表队领队会议、选手抽签（场次、顺序签）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16：00～16:30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参赛代表队熟悉场地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2月25日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7:30～7:50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检录抽签（赛位抽签）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选手封闭室（操场北）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8:00～9: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A组：拖拉机悬挂秸秆还田机综合故障诊断与排除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9:20～10: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B组：拖拉机悬挂秸秆还田机综合故障诊断与排除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10:40～11: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C组：拖拉机悬挂秸秆还田机综合故障诊断与排除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13:40～14: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15:00～16: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16:20～17:</w:t>
            </w: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17:40～18:</w:t>
            </w: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19:00～20:</w:t>
            </w: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H组：拖拉机悬挂秸秆还田机综合故障诊断与排除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2月26日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7:30～7;50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检录抽签（赛位抽签）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选手封闭室（操场北）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8:00～8:40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A组：履带自走式全喂入联合收割机综合故障诊断与排除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9:00～10:00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B组：履带自走式全喂入联合收割机综合故障诊断与排除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10:20～11:00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11:20～12:00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D组：履带自走式全喂入联合收割机综合故障诊断与排除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12:20～13:00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13:50～14:30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F组：履带自走式全喂入联合收割机综合故障诊断与排除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14:50～15:30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G组：履带自走式全喂入联合收割机综合故障诊断与排除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15:50～16:30</w:t>
            </w:r>
          </w:p>
        </w:tc>
        <w:tc>
          <w:tcPr>
            <w:tcW w:w="3525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H组：履带自走式全喂入联合收割机综合故障诊断与排除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农机赛场（操场北）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（二）机器人技术应用竞赛日程</w:t>
      </w:r>
    </w:p>
    <w:tbl>
      <w:tblPr>
        <w:tblStyle w:val="6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280"/>
        <w:gridCol w:w="3270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88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日期</w:t>
            </w: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时间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工作内容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2月24日</w:t>
            </w: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8:00～14:00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裁判员、代表队报到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入住酒店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14:30～16:00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参赛代表队领队会议、抽取场次签（二次抽签顺序号）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16:00～16:30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参赛代表队熟悉比赛场地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2月25日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上午场</w:t>
            </w: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7:00～7:30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参赛选手检录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7:30～7:40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赛位抽签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7:40～7:45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进场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8:00～13:00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比赛开始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2月25日</w:t>
            </w:r>
          </w:p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下午场</w:t>
            </w: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11:00～12:30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参赛选手封闭吃饭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封闭室笃行楼二楼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12：30～13:00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参赛选手检录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13:00～13:10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赛位抽签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13:10～13:15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进场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13:30～18:30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比赛开始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2月26日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上午场</w:t>
            </w: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7:00～7:30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参赛选手检录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7:30～7:40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赛位抽签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7:40～7:45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进场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8:00～13:00</w:t>
            </w:r>
          </w:p>
        </w:tc>
        <w:tc>
          <w:tcPr>
            <w:tcW w:w="3270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比赛开始</w:t>
            </w:r>
          </w:p>
        </w:tc>
        <w:tc>
          <w:tcPr>
            <w:tcW w:w="2661" w:type="dxa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2月26日</w:t>
            </w: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下午场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11:00～12:30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参赛选手封闭吃饭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封闭室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12：30～13:00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参赛选手检录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13:00～13:10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赛位抽签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备赛室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笃行楼四楼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13:10～13:15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进场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13:30～18:30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比赛开始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机器人赛场笃行楼一楼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18:30～19:00</w:t>
            </w:r>
          </w:p>
        </w:tc>
        <w:tc>
          <w:tcPr>
            <w:tcW w:w="5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成绩录入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19:30～19:50</w:t>
            </w:r>
          </w:p>
        </w:tc>
        <w:tc>
          <w:tcPr>
            <w:tcW w:w="5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成绩公布</w:t>
            </w:r>
          </w:p>
        </w:tc>
      </w:tr>
    </w:tbl>
    <w:p>
      <w:pPr>
        <w:spacing w:line="480" w:lineRule="auto"/>
        <w:jc w:val="left"/>
        <w:rPr>
          <w:rFonts w:ascii="仿宋" w:hAnsi="仿宋" w:eastAsia="仿宋" w:cs="仿宋"/>
          <w:b/>
          <w:spacing w:val="12"/>
          <w:w w:val="90"/>
          <w:kern w:val="13"/>
          <w:sz w:val="32"/>
          <w:szCs w:val="32"/>
        </w:rPr>
      </w:pPr>
      <w:r>
        <w:rPr>
          <w:rFonts w:hint="eastAsia" w:ascii="仿宋" w:hAnsi="仿宋" w:eastAsia="仿宋" w:cs="仿宋"/>
          <w:b/>
          <w:spacing w:val="12"/>
          <w:w w:val="90"/>
          <w:kern w:val="13"/>
          <w:sz w:val="32"/>
          <w:szCs w:val="32"/>
        </w:rPr>
        <w:t>三、赛点组织机构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（一）成立大赛组委会：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  长：卢  萍（界首市人民政府副市长）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副组长：郭永飞（界首市教育局局长）</w:t>
      </w:r>
    </w:p>
    <w:p>
      <w:pPr>
        <w:ind w:firstLine="1280" w:firstLineChars="4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马海燕（界首市教育局党组成员）</w:t>
      </w:r>
    </w:p>
    <w:p>
      <w:pPr>
        <w:ind w:firstLine="1280" w:firstLineChars="4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于洪波（阜阳科技工程学校校长）</w:t>
      </w:r>
    </w:p>
    <w:p>
      <w:pPr>
        <w:ind w:firstLine="1280" w:firstLineChars="4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杨建锋（界首市教育局职教股长）</w:t>
      </w:r>
    </w:p>
    <w:p>
      <w:pPr>
        <w:ind w:firstLine="1280" w:firstLineChars="4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姜  宇（界首市教育局监审股长）</w:t>
      </w:r>
    </w:p>
    <w:p>
      <w:pPr>
        <w:ind w:firstLine="1280" w:firstLineChars="4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关  鹏 （防疫副组长）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成  员：张晋 刘丹  段刚  范祥彪  于萍 李自明 李敦高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工作职责：负责赛点竞赛项目的组织、领导工作。</w:t>
      </w:r>
    </w:p>
    <w:p>
      <w:pPr>
        <w:numPr>
          <w:ilvl w:val="0"/>
          <w:numId w:val="3"/>
        </w:num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大赛组委会下设工作组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1、赛务组：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  长：张  晋 13966571979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成  员：刘  丹 李敦高 范祥彪   李琦   吕刚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工作职责：负责赛点指南的制定；负责赛场的规划布置；负责与各组的沟通协调；负责大赛选手的资格审查；负责各种证件的制作；负责比赛阶段的抽签、比赛的备料及收发；负责比赛期间的选手封闭；负责联系大赛设备的技术支持；负责成绩的汇总和公布。负责对大赛中出现的问题提请专家评委审议并进行仲裁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2、后勤服务组：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  长：段刚13956791946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成  员：赵虎  李明  徐升 郭继强   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工作职责：负责大赛用的设备、材料的购置；负责用电、用水保障；负责封闭选手盒饭提供；负责比赛期间裁判的午餐安排；负责校园大环境卫生。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3、宣传接待组：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  长：于萍 13705676825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成  员：宋军 候小龙 夏芜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工作职责：负责大赛的宣传报道工作；负责外来人员的接待及食宿的安排工作；负责宣传氛围营造，包括展板、条幅、电子屏等的设计；负责制作发放手提袋宣传材料；负责礼仪队的调派工作。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4、防疫保卫组：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  长：关鹏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成  员：李自明、疫情指导员、值班保安</w:t>
      </w:r>
    </w:p>
    <w:p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工作职责：负责大赛期间的疫情防控、安全保卫和警戒工作；负责外来车辆的指挥停放；负责医疗保障。</w:t>
      </w:r>
    </w:p>
    <w:p>
      <w:pPr>
        <w:spacing w:line="480" w:lineRule="auto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5、纪检监督组：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组长：姜宇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监督电话公示地点：阜阳科技工程学校主干道公告栏。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监督员工作办公室地点：笃行楼4楼办公室  固定电话05584812038。</w:t>
      </w:r>
    </w:p>
    <w:p>
      <w:pPr>
        <w:widowControl/>
        <w:spacing w:line="44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工作职责：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（1）负责对选手抽签、大赛成绩统计、汇总等工作进行监督；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（2）对大赛过程中各个环节的公平、公正进行监督；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（3）负责接受本赛点参赛领队提出的申诉并提交仲裁，协助总裁判长依法查处大赛过程中的违纪行为。</w:t>
      </w:r>
    </w:p>
    <w:p>
      <w:pPr>
        <w:spacing w:line="480" w:lineRule="auto"/>
        <w:jc w:val="left"/>
        <w:rPr>
          <w:rFonts w:ascii="仿宋" w:hAnsi="仿宋" w:eastAsia="仿宋" w:cs="仿宋"/>
          <w:b/>
          <w:spacing w:val="12"/>
          <w:w w:val="90"/>
          <w:kern w:val="13"/>
          <w:sz w:val="32"/>
          <w:szCs w:val="32"/>
        </w:rPr>
      </w:pPr>
      <w:r>
        <w:rPr>
          <w:rFonts w:hint="eastAsia" w:ascii="仿宋" w:hAnsi="仿宋" w:eastAsia="仿宋" w:cs="仿宋"/>
          <w:b/>
          <w:spacing w:val="12"/>
          <w:w w:val="90"/>
          <w:kern w:val="13"/>
          <w:sz w:val="32"/>
          <w:szCs w:val="32"/>
        </w:rPr>
        <w:t>四、参赛须知及注意事项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（一）领队及指导教师须知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1.按要求准时参加领队会等会议，并认真传达、落实会议精神，确保参赛选手准时参加各项比赛。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2.熟悉竞赛流程，妥善管理本队人员的日常生活及安全，与竞赛办公室相关工作小组联系，做好本队人员每天的吃、住、行安排。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3.贯彻执行竞赛的各项规定，竞赛期间不得私自接触裁判。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4.按竞赛规定按时参加抽签活动。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5.在竞赛时段，未经组委会统一安排，指导教师不得在竞赛区域滞留。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6.参赛队对评判结果如有疑义，可以提出申诉。申诉须在竞赛结束后2小时内提出，否则不予受理。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（二）参赛选手须知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1.候赛选手请在志愿者导引下进入候赛室休息，不得随意走动，不得大声喧哗。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2.参赛选手请佩戴参赛证参赛，在工作人员带领下按时进入指定检录室检录，等候比赛，不得随意走动。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3.开赛15分钟后，参赛选手如仍未进入赛场，按弃权处理。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4.参赛选手应严格遵守赛场纪律，选手除携带规程规定范围内的工具外，不得带任何技术资料和工具书。所有通讯、照相、摄像工具等一律不得带入竞赛现场，违反者按作弊处理。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.参赛选手在竞赛过程中，如遇问题必须举手向裁判人员提问；选手之间互相询问按作弊处理。竞赛过程中出现设备、耗材故障问题，应提请竞赛裁判长到工位处确认原因。如果确实是因为设备、耗材故障原因导致选手中断或终止竞赛，由竞赛裁判长视具体情况做出决定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6.选手竞赛过程中不得擅自离开赛场，如有特殊情况，须经裁判人员同意后作特殊处理。竞赛过程中，选手若需休息、饮水或去洗手间，一律计算在操作时间内。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7.如果选手提前结束竞赛，应举手向裁判员示意。竞赛终止时间由裁判员记录在案，并由选手签字确认。选手结束比赛后不得再进行任何作业并不得提前离开赛场，经裁判检查许可后，参赛选手方可离开竞赛场地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8.爱护设备，严格执行相关操作程序。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（三）安全操作规定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1.在使用和操作设备、工具时，应注意安全，严格按照操作规程执行。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2.按规定着装，操作时思想要集中，服从裁判安排。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3.熟练掌握设备、工具、试剂等操作规程，以免受伤。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（四）抽签办法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在2月24日下午16：00召开的领队会议上，由各领队进行第一次抽签确定比赛场次和顺序签（选手抽签顺序为大赛办公布的选手序号）。每场次选手在进入赛场比赛之前按顺序签进行第二次抽签，确定比赛工位。赛点学校代表队第一场比赛，不再抽签。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（五）注意事项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1.比赛前一个小时内检录抽签。由检录工作人员依照检录表进行点名核对后，选手凭参赛证、抽签顺序号抽取赛位号，检录后，参赛选手凭参赛赛位号，隐匿个人身份进入赛场，不得和指导老师等再有接触。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2.检录抽签人员：监督、纪检、工作人员（每项不超过2人），裁判人员不得在场，抽签完毕后，抽签表由监督员保管。</w:t>
      </w: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3.比赛过程中，工作人员、技术人员进入场地要监督同意，指导老师不能担任工作人员，更不能进入场地。最后结果评分过程中只能有裁判、巡视、纪检和监督。</w:t>
      </w:r>
    </w:p>
    <w:p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（六）成绩公布</w:t>
      </w:r>
    </w:p>
    <w:p>
      <w:pPr>
        <w:spacing w:line="480" w:lineRule="auto"/>
        <w:ind w:firstLine="614" w:firstLineChars="192"/>
        <w:jc w:val="left"/>
        <w:rPr>
          <w:rFonts w:ascii="仿宋" w:hAnsi="仿宋" w:eastAsia="仿宋" w:cs="仿宋"/>
          <w:b/>
          <w:spacing w:val="12"/>
          <w:w w:val="90"/>
          <w:kern w:val="13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赛点待该项目比赛全部结束后，当天公布工位号成绩。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五、备注</w:t>
      </w:r>
    </w:p>
    <w:p>
      <w:pPr>
        <w:numPr>
          <w:ilvl w:val="0"/>
          <w:numId w:val="4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裁判员车辆安排:早上7：00准时从锦华饭店统一发车至学校，请裁判员提前做好准备。每天下午当场结束后从学校统一发车返回锦华饭店。</w:t>
      </w:r>
    </w:p>
    <w:p>
      <w:pPr>
        <w:numPr>
          <w:ilvl w:val="0"/>
          <w:numId w:val="4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封闭选手餐饮提供：赛点项目全天比赛的，上午场比赛选手，由赛点工作人员送午餐至候考室。</w:t>
      </w:r>
    </w:p>
    <w:p>
      <w:pPr>
        <w:jc w:val="left"/>
      </w:pPr>
      <w:r>
        <w:rPr>
          <w:rFonts w:hint="eastAsia" w:ascii="仿宋" w:hAnsi="仿宋" w:eastAsia="仿宋" w:cs="仿宋"/>
          <w:sz w:val="32"/>
          <w:szCs w:val="32"/>
        </w:rPr>
        <w:t>3.每场检录前，全体选手到阶梯报告厅集中（7:10前到位），点名后由引导员带领选手直达各自备赛室进行检录。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AF98E"/>
    <w:multiLevelType w:val="singleLevel"/>
    <w:tmpl w:val="978AF98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500916E"/>
    <w:multiLevelType w:val="singleLevel"/>
    <w:tmpl w:val="1500916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633EDDE"/>
    <w:multiLevelType w:val="singleLevel"/>
    <w:tmpl w:val="1633ED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C67DFCB"/>
    <w:multiLevelType w:val="singleLevel"/>
    <w:tmpl w:val="5C67DFC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YzIyNDcyOGJkNjljZTA1ZTcxMTBiOGY1OTU3ZWYifQ=="/>
  </w:docVars>
  <w:rsids>
    <w:rsidRoot w:val="0056504E"/>
    <w:rsid w:val="00314E9B"/>
    <w:rsid w:val="00491F76"/>
    <w:rsid w:val="0056504E"/>
    <w:rsid w:val="00844CBE"/>
    <w:rsid w:val="009203C8"/>
    <w:rsid w:val="00A910FB"/>
    <w:rsid w:val="00CF15D1"/>
    <w:rsid w:val="00F06054"/>
    <w:rsid w:val="011F0D1E"/>
    <w:rsid w:val="05AB6583"/>
    <w:rsid w:val="0603680A"/>
    <w:rsid w:val="0D2515A7"/>
    <w:rsid w:val="11B660F4"/>
    <w:rsid w:val="28C21234"/>
    <w:rsid w:val="39ED33B9"/>
    <w:rsid w:val="3DA846F5"/>
    <w:rsid w:val="5726331A"/>
    <w:rsid w:val="5BE149DE"/>
    <w:rsid w:val="5DE01C17"/>
    <w:rsid w:val="64755E15"/>
    <w:rsid w:val="67587910"/>
    <w:rsid w:val="6B860C81"/>
    <w:rsid w:val="6D9010F2"/>
    <w:rsid w:val="6F6866EB"/>
    <w:rsid w:val="79F77BFC"/>
    <w:rsid w:val="7E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eastAsiaTheme="minorEastAsia" w:cstheme="minorBidi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批注文字 Char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批注文字 Char1"/>
    <w:link w:val="3"/>
    <w:qFormat/>
    <w:uiPriority w:val="0"/>
    <w:rPr>
      <w:rFonts w:ascii="Times New Roman" w:hAnsi="Times New Roman"/>
      <w:szCs w:val="24"/>
    </w:rPr>
  </w:style>
  <w:style w:type="paragraph" w:customStyle="1" w:styleId="10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718</Words>
  <Characters>4099</Characters>
  <Lines>34</Lines>
  <Paragraphs>9</Paragraphs>
  <TotalTime>6</TotalTime>
  <ScaleCrop>false</ScaleCrop>
  <LinksUpToDate>false</LinksUpToDate>
  <CharactersWithSpaces>4808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2021-09-17T05:28:00Z</dcterms:created>
  <dc:creator>thtf</dc:creator>
  <cp:lastModifiedBy>张亚群</cp:lastModifiedBy>
  <cp:lastPrinted>2022-11-15T00:05:00Z</cp:lastPrinted>
  <dcterms:modified xsi:type="dcterms:W3CDTF">2023-02-15T10:16:54Z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FCF01C8751D6403F9E0FF5E90B1C8CEC</vt:lpwstr>
  </property>
</Properties>
</file>