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40" w:lineRule="exact"/>
        <w:ind w:firstLine="0" w:firstLineChars="0"/>
        <w:jc w:val="center"/>
        <w:rPr>
          <w:rFonts w:hint="eastAsia" w:ascii="方正小标宋简体" w:hAnsi="Calibri" w:eastAsia="方正小标宋简体"/>
          <w:bCs/>
          <w:sz w:val="32"/>
          <w:szCs w:val="32"/>
        </w:rPr>
      </w:pPr>
      <w:r>
        <w:rPr>
          <w:rFonts w:hint="eastAsia" w:ascii="方正小标宋简体" w:hAnsi="Calibri" w:eastAsia="方正小标宋简体"/>
          <w:bCs/>
          <w:sz w:val="32"/>
          <w:szCs w:val="32"/>
        </w:rPr>
        <w:t>202</w:t>
      </w:r>
      <w:r>
        <w:rPr>
          <w:rFonts w:hint="eastAsia" w:ascii="方正小标宋简体" w:hAnsi="Calibri" w:eastAsia="方正小标宋简体"/>
          <w:bCs/>
          <w:sz w:val="32"/>
          <w:szCs w:val="32"/>
          <w:lang w:val="en-US" w:eastAsia="zh-CN"/>
        </w:rPr>
        <w:t>3</w:t>
      </w:r>
      <w:r>
        <w:rPr>
          <w:rFonts w:hint="eastAsia" w:ascii="方正小标宋简体" w:hAnsi="Calibri" w:eastAsia="方正小标宋简体"/>
          <w:bCs/>
          <w:sz w:val="32"/>
          <w:szCs w:val="32"/>
        </w:rPr>
        <w:t>-20</w:t>
      </w:r>
      <w:r>
        <w:rPr>
          <w:rFonts w:hint="eastAsia" w:ascii="方正小标宋简体" w:hAnsi="Calibri" w:eastAsia="方正小标宋简体"/>
          <w:bCs/>
          <w:sz w:val="32"/>
          <w:szCs w:val="32"/>
          <w:lang w:val="en-US" w:eastAsia="zh-CN"/>
        </w:rPr>
        <w:t>24</w:t>
      </w:r>
      <w:r>
        <w:rPr>
          <w:rFonts w:hint="eastAsia" w:ascii="方正小标宋简体" w:hAnsi="Calibri" w:eastAsia="方正小标宋简体"/>
          <w:bCs/>
          <w:sz w:val="32"/>
          <w:szCs w:val="32"/>
        </w:rPr>
        <w:t>年度</w:t>
      </w:r>
      <w:r>
        <w:rPr>
          <w:rFonts w:hint="eastAsia" w:ascii="方正小标宋简体" w:hAnsi="Calibri" w:eastAsia="方正小标宋简体"/>
          <w:bCs/>
          <w:sz w:val="32"/>
          <w:szCs w:val="32"/>
          <w:lang w:eastAsia="zh-CN"/>
        </w:rPr>
        <w:t>“中银杯”</w:t>
      </w:r>
      <w:r>
        <w:rPr>
          <w:rFonts w:hint="eastAsia" w:ascii="方正小标宋简体" w:hAnsi="Calibri" w:eastAsia="方正小标宋简体"/>
          <w:bCs/>
          <w:sz w:val="32"/>
          <w:szCs w:val="32"/>
        </w:rPr>
        <w:t>安徽省职业院校技能大赛（中职组）</w:t>
      </w:r>
      <w:r>
        <w:rPr>
          <w:rFonts w:hint="eastAsia" w:ascii="方正小标宋简体" w:hAnsi="Calibri" w:eastAsia="方正小标宋简体"/>
          <w:bCs/>
          <w:sz w:val="32"/>
          <w:szCs w:val="32"/>
          <w:lang w:val="en-US" w:eastAsia="zh-CN"/>
        </w:rPr>
        <w:t>阜阳理工</w:t>
      </w:r>
      <w:r>
        <w:rPr>
          <w:rFonts w:hint="eastAsia" w:ascii="方正小标宋简体" w:hAnsi="Calibri" w:eastAsia="方正小标宋简体"/>
          <w:bCs/>
          <w:sz w:val="32"/>
          <w:szCs w:val="32"/>
        </w:rPr>
        <w:t>学校赛点竞赛指南</w:t>
      </w:r>
    </w:p>
    <w:p>
      <w:pPr>
        <w:spacing w:line="440" w:lineRule="exact"/>
        <w:ind w:firstLine="0" w:firstLineChars="0"/>
        <w:jc w:val="center"/>
        <w:rPr>
          <w:rFonts w:hint="eastAsia" w:ascii="方正小标宋简体" w:hAnsi="Calibri" w:eastAsia="方正小标宋简体"/>
          <w:bCs/>
          <w:sz w:val="32"/>
          <w:szCs w:val="32"/>
        </w:rPr>
      </w:pPr>
    </w:p>
    <w:p>
      <w:pPr>
        <w:spacing w:line="440" w:lineRule="exact"/>
        <w:ind w:firstLine="480"/>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2023</w:t>
      </w:r>
      <w:r>
        <w:rPr>
          <w:rFonts w:hint="eastAsia" w:ascii="方正仿宋简体" w:hAnsi="方正仿宋简体" w:eastAsia="方正仿宋简体" w:cs="方正仿宋简体"/>
          <w:sz w:val="24"/>
          <w:szCs w:val="24"/>
          <w:lang w:val="en-US" w:eastAsia="zh-CN"/>
        </w:rPr>
        <w:t>-2024年度</w:t>
      </w:r>
      <w:r>
        <w:rPr>
          <w:rFonts w:hint="eastAsia" w:ascii="方正仿宋简体" w:hAnsi="方正仿宋简体" w:eastAsia="方正仿宋简体" w:cs="方正仿宋简体"/>
          <w:sz w:val="24"/>
          <w:szCs w:val="24"/>
        </w:rPr>
        <w:t>安徽省职业院校技能大赛中职组</w:t>
      </w:r>
      <w:r>
        <w:rPr>
          <w:rFonts w:hint="eastAsia" w:ascii="方正仿宋简体" w:hAnsi="方正仿宋简体" w:eastAsia="方正仿宋简体" w:cs="方正仿宋简体"/>
          <w:sz w:val="24"/>
          <w:szCs w:val="24"/>
          <w:lang w:val="en-US" w:eastAsia="zh-CN"/>
        </w:rPr>
        <w:t>阜阳理工</w:t>
      </w:r>
      <w:r>
        <w:rPr>
          <w:rFonts w:hint="eastAsia" w:ascii="方正仿宋简体" w:hAnsi="方正仿宋简体" w:eastAsia="方正仿宋简体" w:cs="方正仿宋简体"/>
          <w:sz w:val="24"/>
          <w:szCs w:val="24"/>
        </w:rPr>
        <w:t>学校赛点承办</w:t>
      </w:r>
      <w:r>
        <w:rPr>
          <w:rFonts w:hint="eastAsia" w:ascii="方正仿宋简体" w:hAnsi="方正仿宋简体" w:eastAsia="方正仿宋简体" w:cs="方正仿宋简体"/>
          <w:sz w:val="24"/>
          <w:szCs w:val="24"/>
          <w:lang w:val="en-US" w:eastAsia="zh-CN"/>
        </w:rPr>
        <w:t>农机检修（个人赛）</w:t>
      </w:r>
      <w:r>
        <w:rPr>
          <w:rFonts w:hint="eastAsia" w:ascii="方正仿宋简体" w:hAnsi="方正仿宋简体" w:eastAsia="方正仿宋简体" w:cs="方正仿宋简体"/>
          <w:sz w:val="24"/>
          <w:szCs w:val="24"/>
        </w:rPr>
        <w:t>比赛项目，为使各参赛队尽快熟悉赛场环境，了解赛程安排及注意事项，确保比赛顺利完成，特编写本赛点《竞赛指南》，请各参赛队认真阅读。</w:t>
      </w:r>
    </w:p>
    <w:p>
      <w:pPr>
        <w:pStyle w:val="2"/>
        <w:spacing w:before="156" w:beforeLines="50" w:after="156" w:afterLines="50" w:line="440" w:lineRule="exact"/>
        <w:ind w:firstLine="0" w:firstLineChars="0"/>
        <w:rPr>
          <w:rFonts w:hint="eastAsia"/>
          <w:sz w:val="24"/>
          <w:szCs w:val="24"/>
        </w:rPr>
      </w:pPr>
      <w:bookmarkStart w:id="0" w:name="_Toc293"/>
      <w:r>
        <w:rPr>
          <w:rFonts w:hint="eastAsia"/>
          <w:sz w:val="24"/>
          <w:szCs w:val="24"/>
        </w:rPr>
        <w:t>一、赛点</w:t>
      </w:r>
      <w:bookmarkEnd w:id="0"/>
      <w:r>
        <w:rPr>
          <w:rFonts w:hint="eastAsia"/>
          <w:sz w:val="24"/>
          <w:szCs w:val="24"/>
        </w:rPr>
        <w:t>介绍</w:t>
      </w:r>
    </w:p>
    <w:p>
      <w:pPr>
        <w:spacing w:line="440" w:lineRule="exact"/>
        <w:ind w:firstLine="480"/>
        <w:rPr>
          <w:rFonts w:hint="eastAsia" w:ascii="方正仿宋简体" w:hAnsi="方正仿宋简体" w:eastAsia="方正仿宋简体" w:cs="方正仿宋简体"/>
          <w:b/>
          <w:bCs/>
          <w:sz w:val="24"/>
          <w:szCs w:val="24"/>
        </w:rPr>
      </w:pPr>
      <w:r>
        <w:rPr>
          <w:rFonts w:hint="eastAsia" w:ascii="方正仿宋简体" w:hAnsi="方正仿宋简体" w:eastAsia="方正仿宋简体" w:cs="方正仿宋简体"/>
          <w:b/>
          <w:bCs/>
          <w:sz w:val="24"/>
          <w:szCs w:val="24"/>
        </w:rPr>
        <w:t>1.学校简介</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阜阳理工学校创办于1958年，前身是阜南县第二中学，1990年由普通高中改制为职业高中，1991年被市教育局批准为市级重点职业高中，2008年被县政府批准为县职业教育中心，2009年被省教育厅评定为省级示范职业高中，2017年3月经阜阳市政府批准，更名为阜阳理工学校，2020年学校党总支被评为阜阳市五星级党组织，2023年11月我校被省教育厅认定为A类中等职业学校。</w:t>
      </w:r>
    </w:p>
    <w:p>
      <w:pPr>
        <w:spacing w:line="440" w:lineRule="exact"/>
        <w:ind w:firstLine="480"/>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学校先后被确定为 “全国计算机应用技术证书考试培训基地”“信息产业部全国信息技术人才培养工程合作院校”“安徽省农民工培训定点机构”“安徽省职成教学会中职分会校企合作委员会副主任单位”“中国教师发展基金会重点课题实验学校”等，还被批准设立了“全国教育艺术名师工作室”。</w:t>
      </w:r>
    </w:p>
    <w:p>
      <w:pPr>
        <w:spacing w:line="440" w:lineRule="exact"/>
        <w:ind w:firstLine="480"/>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我校为</w:t>
      </w:r>
      <w:r>
        <w:rPr>
          <w:rFonts w:hint="eastAsia" w:ascii="方正仿宋简体" w:hAnsi="方正仿宋简体" w:eastAsia="方正仿宋简体" w:cs="方正仿宋简体"/>
          <w:sz w:val="24"/>
          <w:szCs w:val="24"/>
          <w:lang w:val="en-US" w:eastAsia="zh-CN"/>
        </w:rPr>
        <w:t>中国现代农机装备行业产教融合共同体理事单位，</w:t>
      </w:r>
      <w:r>
        <w:rPr>
          <w:rFonts w:hint="eastAsia" w:ascii="方正仿宋简体" w:hAnsi="方正仿宋简体" w:eastAsia="方正仿宋简体" w:cs="方正仿宋简体"/>
          <w:sz w:val="24"/>
          <w:szCs w:val="24"/>
        </w:rPr>
        <w:t>安徽能源职教集团副理事长单位，安徽皖江汽车职业教育集团副理事长单位，</w:t>
      </w:r>
      <w:r>
        <w:rPr>
          <w:rFonts w:hint="eastAsia" w:ascii="方正仿宋简体" w:hAnsi="方正仿宋简体" w:eastAsia="方正仿宋简体" w:cs="方正仿宋简体"/>
          <w:sz w:val="24"/>
          <w:szCs w:val="24"/>
          <w:lang w:val="en-US" w:eastAsia="zh-CN"/>
        </w:rPr>
        <w:t>安徽智能应用职业教育集团副理事长单位，</w:t>
      </w:r>
      <w:r>
        <w:rPr>
          <w:rFonts w:hint="eastAsia" w:ascii="方正仿宋简体" w:hAnsi="方正仿宋简体" w:eastAsia="方正仿宋简体" w:cs="方正仿宋简体"/>
          <w:sz w:val="24"/>
          <w:szCs w:val="24"/>
        </w:rPr>
        <w:t>阜阳市职业教育集团理事单位</w:t>
      </w:r>
      <w:r>
        <w:rPr>
          <w:rFonts w:hint="eastAsia" w:ascii="方正仿宋简体" w:hAnsi="方正仿宋简体" w:eastAsia="方正仿宋简体" w:cs="方正仿宋简体"/>
          <w:sz w:val="24"/>
          <w:szCs w:val="24"/>
          <w:lang w:eastAsia="zh-CN"/>
        </w:rPr>
        <w:t>，</w:t>
      </w:r>
      <w:r>
        <w:rPr>
          <w:rFonts w:hint="eastAsia" w:ascii="方正仿宋简体" w:hAnsi="方正仿宋简体" w:eastAsia="方正仿宋简体" w:cs="方正仿宋简体"/>
          <w:sz w:val="24"/>
          <w:szCs w:val="24"/>
        </w:rPr>
        <w:t>阜南职业教育集团副理事长单位。</w:t>
      </w:r>
    </w:p>
    <w:p>
      <w:pPr>
        <w:spacing w:line="440" w:lineRule="exact"/>
        <w:ind w:firstLine="480"/>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2021年9月，投资总额9.6亿元的新校区投入使用。新校区占地面积300余亩，总建筑面积181280平方米，包括三栋综合实训楼、六栋教学楼、六栋学生宿舍楼、教师公寓、食堂、旅游服务基地、图文信息行政中心、嗨子戏剧场、体育馆等配套及附属设施，能满足</w:t>
      </w:r>
      <w:r>
        <w:rPr>
          <w:rFonts w:hint="eastAsia" w:ascii="方正仿宋简体" w:hAnsi="方正仿宋简体" w:eastAsia="方正仿宋简体" w:cs="方正仿宋简体"/>
          <w:sz w:val="24"/>
          <w:szCs w:val="24"/>
          <w:lang w:val="en-US" w:eastAsia="zh-CN"/>
        </w:rPr>
        <w:t>6</w:t>
      </w:r>
      <w:r>
        <w:rPr>
          <w:rFonts w:hint="eastAsia" w:ascii="方正仿宋简体" w:hAnsi="方正仿宋简体" w:eastAsia="方正仿宋简体" w:cs="方正仿宋简体"/>
          <w:sz w:val="24"/>
          <w:szCs w:val="24"/>
        </w:rPr>
        <w:t>000</w:t>
      </w:r>
      <w:r>
        <w:rPr>
          <w:rFonts w:hint="eastAsia" w:ascii="方正仿宋简体" w:hAnsi="方正仿宋简体" w:eastAsia="方正仿宋简体" w:cs="方正仿宋简体"/>
          <w:sz w:val="24"/>
          <w:szCs w:val="24"/>
          <w:lang w:val="en-US" w:eastAsia="zh-CN"/>
        </w:rPr>
        <w:t>余</w:t>
      </w:r>
      <w:r>
        <w:rPr>
          <w:rFonts w:hint="eastAsia" w:ascii="方正仿宋简体" w:hAnsi="方正仿宋简体" w:eastAsia="方正仿宋简体" w:cs="方正仿宋简体"/>
          <w:sz w:val="24"/>
          <w:szCs w:val="24"/>
        </w:rPr>
        <w:t>名在校生的学习、实训和生活需要。</w:t>
      </w:r>
    </w:p>
    <w:p>
      <w:pPr>
        <w:spacing w:line="440" w:lineRule="exact"/>
        <w:ind w:firstLine="480"/>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阜阳理工学校目前有在编教职工261人，其中专任教师233人，全日制在校学生6585人</w:t>
      </w:r>
      <w:r>
        <w:rPr>
          <w:rFonts w:hint="eastAsia" w:ascii="方正仿宋简体" w:hAnsi="方正仿宋简体" w:eastAsia="方正仿宋简体" w:cs="方正仿宋简体"/>
          <w:sz w:val="24"/>
          <w:szCs w:val="24"/>
          <w:lang w:eastAsia="zh-CN"/>
        </w:rPr>
        <w:t>。</w:t>
      </w:r>
      <w:r>
        <w:rPr>
          <w:rFonts w:hint="eastAsia" w:ascii="方正仿宋简体" w:hAnsi="方正仿宋简体" w:eastAsia="方正仿宋简体" w:cs="方正仿宋简体"/>
          <w:sz w:val="24"/>
          <w:szCs w:val="24"/>
        </w:rPr>
        <w:t>学校现有131个教学班</w:t>
      </w:r>
      <w:r>
        <w:rPr>
          <w:rFonts w:hint="eastAsia" w:ascii="方正仿宋简体" w:hAnsi="方正仿宋简体" w:eastAsia="方正仿宋简体" w:cs="方正仿宋简体"/>
          <w:sz w:val="24"/>
          <w:szCs w:val="24"/>
          <w:lang w:eastAsia="zh-CN"/>
        </w:rPr>
        <w:t>，</w:t>
      </w:r>
      <w:r>
        <w:rPr>
          <w:rFonts w:hint="eastAsia" w:ascii="方正仿宋简体" w:hAnsi="方正仿宋简体" w:eastAsia="方正仿宋简体" w:cs="方正仿宋简体"/>
          <w:sz w:val="24"/>
          <w:szCs w:val="24"/>
        </w:rPr>
        <w:t>开设有电子商务、数控技术应用、作物生产技术、会计事务、计算机应用、计算机平面设计、旅游服务与管理、幼儿保育、汽车制造与检测、汽车美容与装潢等15个专业和一个“嗨子戏”非遗传承班，其中电子商务专业为省级示范专业，电子商务、会计事务、数控技术应用、作物生产技术、汽车运用与维修、计算机应用6个专业为我校的主干专业。我校与安徽工商职业学院、阜阳职业技术学院、淮南职业技术学院、池州职业技术学院、安庆职业技术学院和安徽新闻出版技术学院等六所高职院校保持密切联系和良好的合作关系。</w:t>
      </w:r>
    </w:p>
    <w:p>
      <w:pPr>
        <w:spacing w:line="440" w:lineRule="exact"/>
        <w:ind w:firstLine="480"/>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lang w:val="en-US" w:eastAsia="zh-CN"/>
        </w:rPr>
        <w:t>创新培养模式。</w:t>
      </w:r>
      <w:r>
        <w:rPr>
          <w:rFonts w:hint="eastAsia" w:ascii="方正仿宋简体" w:hAnsi="方正仿宋简体" w:eastAsia="方正仿宋简体" w:cs="方正仿宋简体"/>
          <w:sz w:val="24"/>
          <w:szCs w:val="24"/>
        </w:rPr>
        <w:t>我们通过实地调研、专业论证，形成了“专业设置围绕产业转，人才培养围绕企业转，引企入校围绕专业转，专业共建围绕招商转，‘八个一工程’围绕学生转，创建名校围绕质量转”的办学模式，重点建设电子商务、数控技术应用、作物生产技术、会计事务、计算机应用和汽车运用与维修等与地方经济社会发展匹配度较高的优势专业，从而实现以用立业，实现产业、行业、企业、职业、专业“五业联动”。通过</w:t>
      </w:r>
      <w:r>
        <w:rPr>
          <w:rFonts w:hint="eastAsia" w:ascii="方正仿宋简体" w:hAnsi="方正仿宋简体" w:eastAsia="方正仿宋简体" w:cs="方正仿宋简体"/>
          <w:sz w:val="24"/>
          <w:szCs w:val="24"/>
          <w:lang w:eastAsia="zh-CN"/>
        </w:rPr>
        <w:t>“</w:t>
      </w:r>
      <w:r>
        <w:rPr>
          <w:rFonts w:hint="eastAsia" w:ascii="方正仿宋简体" w:hAnsi="方正仿宋简体" w:eastAsia="方正仿宋简体" w:cs="方正仿宋简体"/>
          <w:sz w:val="24"/>
          <w:szCs w:val="24"/>
        </w:rPr>
        <w:t>八个一工程</w:t>
      </w:r>
      <w:r>
        <w:rPr>
          <w:rFonts w:hint="eastAsia" w:ascii="方正仿宋简体" w:hAnsi="方正仿宋简体" w:eastAsia="方正仿宋简体" w:cs="方正仿宋简体"/>
          <w:sz w:val="24"/>
          <w:szCs w:val="24"/>
          <w:lang w:eastAsia="zh-CN"/>
        </w:rPr>
        <w:t>”</w:t>
      </w:r>
      <w:r>
        <w:rPr>
          <w:rFonts w:hint="eastAsia" w:ascii="方正仿宋简体" w:hAnsi="方正仿宋简体" w:eastAsia="方正仿宋简体" w:cs="方正仿宋简体"/>
          <w:sz w:val="24"/>
          <w:szCs w:val="24"/>
        </w:rPr>
        <w:t>（即：每周一次的升旗仪式、每周一堂安全教育课、一个班级建设方案、每周一节主题班会、每天一个阳光大课间操、每周一次卫生大检查、每周一次班主任工作会议、每周一次班主任工作室成员交流会）和丰富多彩的校园文化活动，形成特色育人模式，营造良好的校风、教风、学风。</w:t>
      </w:r>
    </w:p>
    <w:p>
      <w:pPr>
        <w:spacing w:line="440" w:lineRule="exact"/>
        <w:ind w:firstLine="480"/>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lang w:val="en-US" w:eastAsia="zh-CN"/>
        </w:rPr>
        <w:t>坚持立德树人</w:t>
      </w:r>
      <w:r>
        <w:rPr>
          <w:rFonts w:hint="eastAsia" w:ascii="方正仿宋简体" w:hAnsi="方正仿宋简体" w:eastAsia="方正仿宋简体" w:cs="方正仿宋简体"/>
          <w:sz w:val="24"/>
          <w:szCs w:val="24"/>
        </w:rPr>
        <w:t>。</w:t>
      </w:r>
      <w:r>
        <w:rPr>
          <w:rFonts w:hint="eastAsia" w:ascii="方正仿宋简体" w:hAnsi="方正仿宋简体" w:eastAsia="方正仿宋简体" w:cs="方正仿宋简体"/>
          <w:sz w:val="24"/>
          <w:szCs w:val="24"/>
          <w:lang w:val="en-US" w:eastAsia="zh-CN"/>
        </w:rPr>
        <w:t>树人必先立德，</w:t>
      </w:r>
      <w:r>
        <w:rPr>
          <w:rFonts w:hint="eastAsia" w:ascii="方正仿宋简体" w:hAnsi="方正仿宋简体" w:eastAsia="方正仿宋简体" w:cs="方正仿宋简体"/>
          <w:sz w:val="24"/>
          <w:szCs w:val="24"/>
        </w:rPr>
        <w:t>我校高度重视立德树人工作，将德育融入到各学科的课堂教学中。同时，开发具有学校特色的德育课程。</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聚焦心理健康。我校高度重视学生心理健康工作，积极开展心理健康教育，设有沙盘游戏室、个体辅导室、情绪疏导室，建立了一支专业的心理辅导教育团队，为每位学生健康心理健康档案，时刻关注学生心理健康问题，为我校师生心理健康保驾护航。其中，陶辉老师团队探索开发的《阜阳理工学校心理健康教育活动课“一二三”工作法》在全省予以推广。</w:t>
      </w:r>
    </w:p>
    <w:p>
      <w:pPr>
        <w:spacing w:line="440" w:lineRule="exact"/>
        <w:ind w:firstLine="480"/>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注重理实一体。在教学中，我校高度重视学生实训技能的培养，努力做到理论联系实际。同时，注重以赛促学，鼓励学生积极参加各种比赛。目前在各类技能比赛中我校学生有1393人次取得优异成绩。2022年安徽省创新创业比赛中，朱瑞萍等同学的《网络赋能，传统柳编再创造》荣获一等奖；张美娜同学、汪学凤同学在2023年经济和信息化行业大赛电子商务师（学生组）赛项中获得一等奖。刚刚结束的第十五届“阜创汇”中职学校技能大赛，我校5组选手获得一等奖，7组选手获得二等奖，并有15组学生被推荐参加省赛；在首届安徽省中职学校“传承工匠心 共铸报国情”经典诵读大赛中，我校2组选手晋级省赛。</w:t>
      </w:r>
    </w:p>
    <w:p>
      <w:pPr>
        <w:spacing w:line="440" w:lineRule="exact"/>
        <w:ind w:firstLine="480"/>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深化产教融合。现代职业教育的发展必须注重工学结合，校企合作。阜阳理工学校与中兴协力、比亚迪阜南公司、芜湖奇瑞、纽龙船舶、芜湖飞科、特立电子、泰力电器、利他智能、台商园、豪家集团、安达仕驾校等企业建立校企合作关系，为企业提供需要的人才，并取得了较好的效果。其中中兴协力投资6000万元，政府配套1500万元在我校建立了新一代信息技术（安徽）公共实训基地，纽龙船舶投资1700余万元在我校建立了远洋轮船发动机配件生产线，安达仕驾校投资300余万元在我校建立了汽车美容和维修实训基地，芜湖奇瑞投资260余万元在我校建立了汽车虚拟仿真实训室。今年秋季招生，我校为比亚迪阜南公司、纽龙船舶和安达仕驾校分别开设了两个冠名班。与阜阳美容美发机构合作，开设形象设计专业，培养从事美容美发、影视造型设计等技能人才。农学专业与恒居月季大型种植基地、安徽诺亚农业有限公司、安徽省丰振生态农业科技有限公司3家企业建立校企合作。</w:t>
      </w:r>
    </w:p>
    <w:p>
      <w:pPr>
        <w:spacing w:line="440" w:lineRule="exact"/>
        <w:ind w:firstLine="480"/>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加强赛</w:t>
      </w:r>
      <w:r>
        <w:rPr>
          <w:rFonts w:hint="eastAsia" w:ascii="方正仿宋简体" w:hAnsi="方正仿宋简体" w:eastAsia="方正仿宋简体" w:cs="方正仿宋简体"/>
          <w:sz w:val="24"/>
          <w:szCs w:val="24"/>
          <w:lang w:val="en-US" w:eastAsia="zh-CN"/>
        </w:rPr>
        <w:t>证</w:t>
      </w:r>
      <w:r>
        <w:rPr>
          <w:rFonts w:hint="eastAsia" w:ascii="方正仿宋简体" w:hAnsi="方正仿宋简体" w:eastAsia="方正仿宋简体" w:cs="方正仿宋简体"/>
          <w:sz w:val="24"/>
          <w:szCs w:val="24"/>
        </w:rPr>
        <w:t>融合。教师教学能力大赛是提高教师素质的最有效途径。近些年来，我校鼓励中青年教师积极参加课程改革，参加各种大赛，在大赛中促进青年教师的成长。近年来，学校教师公开发表论文87篇</w:t>
      </w:r>
      <w:r>
        <w:rPr>
          <w:rFonts w:hint="eastAsia" w:ascii="方正仿宋简体" w:hAnsi="方正仿宋简体" w:eastAsia="方正仿宋简体" w:cs="方正仿宋简体"/>
          <w:sz w:val="24"/>
          <w:szCs w:val="24"/>
          <w:lang w:eastAsia="zh-CN"/>
        </w:rPr>
        <w:t>，</w:t>
      </w:r>
      <w:r>
        <w:rPr>
          <w:rFonts w:hint="eastAsia" w:ascii="方正仿宋简体" w:hAnsi="方正仿宋简体" w:eastAsia="方正仿宋简体" w:cs="方正仿宋简体"/>
          <w:sz w:val="24"/>
          <w:szCs w:val="24"/>
        </w:rPr>
        <w:t>167人次在三优作品比赛中取得优异成绩</w:t>
      </w:r>
      <w:r>
        <w:rPr>
          <w:rFonts w:hint="eastAsia" w:ascii="方正仿宋简体" w:hAnsi="方正仿宋简体" w:eastAsia="方正仿宋简体" w:cs="方正仿宋简体"/>
          <w:sz w:val="24"/>
          <w:szCs w:val="24"/>
          <w:lang w:eastAsia="zh-CN"/>
        </w:rPr>
        <w:t>，</w:t>
      </w:r>
      <w:r>
        <w:rPr>
          <w:rFonts w:hint="eastAsia" w:ascii="方正仿宋简体" w:hAnsi="方正仿宋简体" w:eastAsia="方正仿宋简体" w:cs="方正仿宋简体"/>
          <w:sz w:val="24"/>
          <w:szCs w:val="24"/>
        </w:rPr>
        <w:t>64人次在各级优质课比赛中取得优异成绩</w:t>
      </w:r>
      <w:r>
        <w:rPr>
          <w:rFonts w:hint="eastAsia" w:ascii="方正仿宋简体" w:hAnsi="方正仿宋简体" w:eastAsia="方正仿宋简体" w:cs="方正仿宋简体"/>
          <w:sz w:val="24"/>
          <w:szCs w:val="24"/>
          <w:lang w:eastAsia="zh-CN"/>
        </w:rPr>
        <w:t>，</w:t>
      </w:r>
      <w:r>
        <w:rPr>
          <w:rFonts w:hint="eastAsia" w:ascii="方正仿宋简体" w:hAnsi="方正仿宋简体" w:eastAsia="方正仿宋简体" w:cs="方正仿宋简体"/>
          <w:sz w:val="24"/>
          <w:szCs w:val="24"/>
        </w:rPr>
        <w:t>233人次在各类比赛中获得优秀辅导教师称号，188人次获得教师教学能力大赛省市奖项。技能大赛方面，刘洋老师为国家级技能大赛裁判，曾获安徽省中职院校技能大赛一等奖，辅导学生参加技能大赛省赛一等奖13次，省赛二等奖4次，三等奖2次</w:t>
      </w:r>
      <w:r>
        <w:rPr>
          <w:rFonts w:hint="eastAsia" w:ascii="方正仿宋简体" w:hAnsi="方正仿宋简体" w:eastAsia="方正仿宋简体" w:cs="方正仿宋简体"/>
          <w:sz w:val="24"/>
          <w:szCs w:val="24"/>
          <w:lang w:eastAsia="zh-CN"/>
        </w:rPr>
        <w:t>；</w:t>
      </w:r>
      <w:r>
        <w:rPr>
          <w:rFonts w:hint="eastAsia" w:ascii="方正仿宋简体" w:hAnsi="方正仿宋简体" w:eastAsia="方正仿宋简体" w:cs="方正仿宋简体"/>
          <w:sz w:val="24"/>
          <w:szCs w:val="24"/>
        </w:rPr>
        <w:t>王文武老师获得第九届全国职业技能大赛焊接项目（国赛）铜奖；孙文灿老师担任全国职业技能大赛数控车项目第一届裁判、第二届副裁判长；田莉老师、王云老师在经济和信息化行业大赛电子商务师（职工组）赛项中分别获得二等奖和三等奖；杨盼盼老师在安徽省物流师大赛中获得三等奖双创比赛。教学能力大赛和班主任能力比赛方面，2人次获得国家级奖项，其中王培老师在安徽省信息化教学大赛中获得第一名，代表安徽省参加在济南市举行的国赛获得二等奖，填补了阜阳市在这项赛事中的空白，受到市教育局的特别嘉奖；马彪老师在全国“创新杯”大赛中取得旅游管理组国家级二等奖的好成绩；双创比赛中张德俊等老师辅导学生参赛，荣获省一等奖；孟慧慧老师获得2023年班主任能力比赛省级一等奖；2023年教学能力大赛六组推荐参加省赛全部获奖，二等奖三组，三等奖三组；2023年三优作品评比中，李娇龙老师、杨盼盼老师获得省级一等奖，杨坤老师获得省级二等奖；在课题研究方面，我们已经圆满完成了2个国家级课题、8个省市级课题的结题工作 。</w:t>
      </w:r>
    </w:p>
    <w:p>
      <w:pPr>
        <w:spacing w:line="440" w:lineRule="exact"/>
        <w:ind w:firstLine="480"/>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学校全面贯彻党的教育方针，落实立德树人的根本任务，以服务区域经济发展为目标，努力把学校办成安徽职教名校，争创全国职教名校。</w:t>
      </w:r>
    </w:p>
    <w:p>
      <w:pPr>
        <w:spacing w:line="440" w:lineRule="exact"/>
        <w:ind w:firstLine="480"/>
        <w:rPr>
          <w:rFonts w:hint="eastAsia" w:ascii="方正仿宋简体" w:hAnsi="方正仿宋简体" w:eastAsia="方正仿宋简体" w:cs="方正仿宋简体"/>
          <w:b/>
          <w:bCs/>
          <w:sz w:val="24"/>
          <w:szCs w:val="24"/>
        </w:rPr>
      </w:pPr>
      <w:r>
        <w:rPr>
          <w:rFonts w:hint="eastAsia" w:ascii="方正仿宋简体" w:hAnsi="方正仿宋简体" w:eastAsia="方正仿宋简体" w:cs="方正仿宋简体"/>
          <w:b/>
          <w:bCs/>
          <w:sz w:val="24"/>
          <w:szCs w:val="24"/>
          <w:lang w:val="en-US" w:eastAsia="zh-CN"/>
        </w:rPr>
        <w:t>2.</w:t>
      </w:r>
      <w:r>
        <w:rPr>
          <w:rFonts w:hint="eastAsia" w:ascii="方正仿宋简体" w:hAnsi="方正仿宋简体" w:eastAsia="方正仿宋简体" w:cs="方正仿宋简体"/>
          <w:b/>
          <w:bCs/>
          <w:sz w:val="24"/>
          <w:szCs w:val="24"/>
        </w:rPr>
        <w:t>学校位置</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阜阳理工学校位于安徽省阜阳市阜南县运河东路白领公寓西南侧约170米。</w:t>
      </w:r>
    </w:p>
    <w:p>
      <w:pPr>
        <w:spacing w:line="440" w:lineRule="exact"/>
        <w:ind w:firstLine="480"/>
        <w:rPr>
          <w:rFonts w:hint="eastAsia" w:ascii="方正仿宋简体" w:hAnsi="方正仿宋简体" w:eastAsia="方正仿宋简体" w:cs="方正仿宋简体"/>
          <w:b/>
          <w:bCs/>
          <w:sz w:val="24"/>
          <w:szCs w:val="24"/>
        </w:rPr>
      </w:pPr>
      <w:r>
        <w:rPr>
          <w:rFonts w:hint="eastAsia" w:ascii="方正仿宋简体" w:hAnsi="方正仿宋简体" w:eastAsia="方正仿宋简体" w:cs="方正仿宋简体"/>
          <w:b/>
          <w:bCs/>
          <w:sz w:val="24"/>
          <w:szCs w:val="24"/>
        </w:rPr>
        <w:t>3.乘车路线</w:t>
      </w:r>
    </w:p>
    <w:p>
      <w:pPr>
        <w:spacing w:line="440" w:lineRule="exact"/>
        <w:ind w:firstLine="480"/>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从</w:t>
      </w:r>
      <w:r>
        <w:rPr>
          <w:rFonts w:hint="eastAsia" w:ascii="方正仿宋简体" w:hAnsi="方正仿宋简体" w:eastAsia="方正仿宋简体" w:cs="方正仿宋简体"/>
          <w:sz w:val="24"/>
          <w:szCs w:val="24"/>
          <w:lang w:val="en-US" w:eastAsia="zh-CN"/>
        </w:rPr>
        <w:t>阜阳高铁西站乘坐城际公交1号线，到阜南百货大楼站转乘阜南7</w:t>
      </w:r>
      <w:r>
        <w:rPr>
          <w:rFonts w:hint="eastAsia" w:ascii="方正仿宋简体" w:hAnsi="方正仿宋简体" w:eastAsia="方正仿宋简体" w:cs="方正仿宋简体"/>
          <w:sz w:val="24"/>
          <w:szCs w:val="24"/>
        </w:rPr>
        <w:t>路</w:t>
      </w:r>
      <w:r>
        <w:rPr>
          <w:rFonts w:hint="eastAsia" w:ascii="方正仿宋简体" w:hAnsi="方正仿宋简体" w:eastAsia="方正仿宋简体" w:cs="方正仿宋简体"/>
          <w:sz w:val="24"/>
          <w:szCs w:val="24"/>
          <w:lang w:val="en-US" w:eastAsia="zh-CN"/>
        </w:rPr>
        <w:t>公交车</w:t>
      </w:r>
      <w:r>
        <w:rPr>
          <w:rFonts w:hint="eastAsia" w:ascii="方正仿宋简体" w:hAnsi="方正仿宋简体" w:eastAsia="方正仿宋简体" w:cs="方正仿宋简体"/>
          <w:sz w:val="24"/>
          <w:szCs w:val="24"/>
          <w:lang w:eastAsia="zh-CN"/>
        </w:rPr>
        <w:t>，</w:t>
      </w:r>
      <w:r>
        <w:rPr>
          <w:rFonts w:hint="eastAsia" w:ascii="方正仿宋简体" w:hAnsi="方正仿宋简体" w:eastAsia="方正仿宋简体" w:cs="方正仿宋简体"/>
          <w:sz w:val="24"/>
          <w:szCs w:val="24"/>
          <w:lang w:val="en-US" w:eastAsia="zh-CN"/>
        </w:rPr>
        <w:t>到阜阳理工学校北门站下车约1小时左右；如坐出租车从阜阳高铁或阜阳火车站出发到阜阳理工学校北门约45分钟；如坐出租车从阜南汽车站或阜南火车站到阜阳理工学校北门下车约15分钟。</w:t>
      </w:r>
    </w:p>
    <w:p>
      <w:pPr>
        <w:ind w:left="-283" w:leftChars="-135" w:firstLine="420"/>
        <w:jc w:val="left"/>
        <w:rPr>
          <w:rFonts w:hint="eastAsia" w:ascii="方正仿宋简体" w:hAnsi="方正仿宋简体" w:eastAsia="方正仿宋简体" w:cs="方正仿宋简体"/>
          <w:kern w:val="2"/>
          <w:sz w:val="21"/>
          <w:szCs w:val="24"/>
          <w:lang w:val="en-US" w:eastAsia="zh-CN" w:bidi="ar"/>
        </w:rPr>
      </w:pPr>
      <w:r>
        <w:rPr>
          <w:rFonts w:hint="eastAsia" w:ascii="方正仿宋简体" w:hAnsi="方正仿宋简体" w:eastAsia="方正仿宋简体" w:cs="方正仿宋简体"/>
        </w:rPr>
        <mc:AlternateContent>
          <mc:Choice Requires="wps">
            <w:drawing>
              <wp:anchor distT="0" distB="0" distL="114300" distR="114300" simplePos="0" relativeHeight="251662336" behindDoc="0" locked="0" layoutInCell="1" allowOverlap="1">
                <wp:simplePos x="0" y="0"/>
                <wp:positionH relativeFrom="column">
                  <wp:posOffset>960755</wp:posOffset>
                </wp:positionH>
                <wp:positionV relativeFrom="paragraph">
                  <wp:posOffset>1336675</wp:posOffset>
                </wp:positionV>
                <wp:extent cx="1323340" cy="717550"/>
                <wp:effectExtent l="13970" t="13970" r="21590" b="17780"/>
                <wp:wrapNone/>
                <wp:docPr id="12" name="文本框 12"/>
                <wp:cNvGraphicFramePr/>
                <a:graphic xmlns:a="http://schemas.openxmlformats.org/drawingml/2006/main">
                  <a:graphicData uri="http://schemas.microsoft.com/office/word/2010/wordprocessingShape">
                    <wps:wsp>
                      <wps:cNvSpPr txBox="1"/>
                      <wps:spPr>
                        <a:xfrm>
                          <a:off x="0" y="0"/>
                          <a:ext cx="1323340" cy="717550"/>
                        </a:xfrm>
                        <a:prstGeom prst="rect">
                          <a:avLst/>
                        </a:prstGeom>
                        <a:noFill/>
                        <a:ln w="28575">
                          <a:solidFill>
                            <a:prstClr val="black"/>
                          </a:solidFill>
                        </a:ln>
                      </wps:spPr>
                      <wps:txbx>
                        <w:txbxContent>
                          <w:p>
                            <w:pPr>
                              <w:spacing w:line="240" w:lineRule="atLeast"/>
                              <w:ind w:firstLine="0" w:firstLineChars="0"/>
                              <w:jc w:val="center"/>
                              <w:rPr>
                                <w:b/>
                                <w:sz w:val="28"/>
                                <w14:textOutline w14:w="9525" w14:cap="rnd" w14:cmpd="sng" w14:algn="ctr">
                                  <w14:solidFill>
                                    <w14:srgbClr w14:val="FF0000"/>
                                  </w14:solidFill>
                                  <w14:prstDash w14:val="solid"/>
                                  <w14:bevel/>
                                </w14:textOutline>
                              </w:rPr>
                            </w:pPr>
                            <w:r>
                              <w:rPr>
                                <w:rFonts w:hint="eastAsia"/>
                                <w:b/>
                                <w:sz w:val="28"/>
                                <w:lang w:val="en-US" w:eastAsia="zh-CN"/>
                                <w14:textOutline w14:w="9525" w14:cap="rnd" w14:cmpd="sng" w14:algn="ctr">
                                  <w14:solidFill>
                                    <w14:srgbClr w14:val="FF0000"/>
                                  </w14:solidFill>
                                  <w14:prstDash w14:val="solid"/>
                                  <w14:bevel/>
                                </w14:textOutline>
                              </w:rPr>
                              <w:t>阜阳理工</w:t>
                            </w:r>
                            <w:r>
                              <w:rPr>
                                <w:rFonts w:hint="eastAsia"/>
                                <w:b/>
                                <w:sz w:val="28"/>
                                <w14:textOutline w14:w="9525" w14:cap="rnd" w14:cmpd="sng" w14:algn="ctr">
                                  <w14:solidFill>
                                    <w14:srgbClr w14:val="FF0000"/>
                                  </w14:solidFill>
                                  <w14:prstDash w14:val="solid"/>
                                  <w14:bevel/>
                                </w14:textOutline>
                              </w:rPr>
                              <w:t>学校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5.65pt;margin-top:105.25pt;height:56.5pt;width:104.2pt;z-index:251662336;mso-width-relative:page;mso-height-relative:page;" filled="f" stroked="t" coordsize="21600,21600" o:gfxdata="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yzspPtsAAAAL&#10;AQAADwAAAAAAAAABACAAAAAiAAAAZHJzL2Rvd25yZXYueG1sUEsBAhQAFAAAAAgAh07iQAABBg5S&#10;AgAAkQQAAA4AAAAAAAAAAQAgAAAAKgEAAGRycy9lMm9Eb2MueG1sUEsFBgAAAAAGAAYAWQEAAO4F&#10;AAAAAA==&#10;">
                <v:fill on="f" focussize="0,0"/>
                <v:stroke weight="2.25pt" color="#000000" joinstyle="round"/>
                <v:imagedata o:title=""/>
                <o:lock v:ext="edit" aspectratio="f"/>
                <v:textbox>
                  <w:txbxContent>
                    <w:p>
                      <w:pPr>
                        <w:spacing w:line="240" w:lineRule="atLeast"/>
                        <w:ind w:firstLine="0" w:firstLineChars="0"/>
                        <w:jc w:val="center"/>
                        <w:rPr>
                          <w:b/>
                          <w:sz w:val="28"/>
                          <w14:textOutline w14:w="9525" w14:cap="rnd" w14:cmpd="sng" w14:algn="ctr">
                            <w14:solidFill>
                              <w14:srgbClr w14:val="FF0000"/>
                            </w14:solidFill>
                            <w14:prstDash w14:val="solid"/>
                            <w14:bevel/>
                          </w14:textOutline>
                        </w:rPr>
                      </w:pPr>
                      <w:r>
                        <w:rPr>
                          <w:rFonts w:hint="eastAsia"/>
                          <w:b/>
                          <w:sz w:val="28"/>
                          <w:lang w:val="en-US" w:eastAsia="zh-CN"/>
                          <w14:textOutline w14:w="9525" w14:cap="rnd" w14:cmpd="sng" w14:algn="ctr">
                            <w14:solidFill>
                              <w14:srgbClr w14:val="FF0000"/>
                            </w14:solidFill>
                            <w14:prstDash w14:val="solid"/>
                            <w14:bevel/>
                          </w14:textOutline>
                        </w:rPr>
                        <w:t>阜阳理工</w:t>
                      </w:r>
                      <w:r>
                        <w:rPr>
                          <w:rFonts w:hint="eastAsia"/>
                          <w:b/>
                          <w:sz w:val="28"/>
                          <w14:textOutline w14:w="9525" w14:cap="rnd" w14:cmpd="sng" w14:algn="ctr">
                            <w14:solidFill>
                              <w14:srgbClr w14:val="FF0000"/>
                            </w14:solidFill>
                            <w14:prstDash w14:val="solid"/>
                            <w14:bevel/>
                          </w14:textOutline>
                        </w:rPr>
                        <w:t>学校</w:t>
                      </w:r>
                    </w:p>
                  </w:txbxContent>
                </v:textbox>
              </v:shape>
            </w:pict>
          </mc:Fallback>
        </mc:AlternateContent>
      </w:r>
      <w:r>
        <w:rPr>
          <w:rFonts w:hint="eastAsia" w:ascii="方正仿宋简体" w:hAnsi="方正仿宋简体" w:eastAsia="方正仿宋简体" w:cs="方正仿宋简体"/>
          <w:kern w:val="2"/>
          <w:sz w:val="21"/>
          <w:szCs w:val="24"/>
          <w:lang w:val="en-US" w:eastAsia="zh-CN" w:bidi="ar"/>
        </w:rPr>
        <w:drawing>
          <wp:inline distT="0" distB="0" distL="114300" distR="114300">
            <wp:extent cx="5190490" cy="2245995"/>
            <wp:effectExtent l="0" t="0" r="3810" b="190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2"/>
                    <a:stretch>
                      <a:fillRect/>
                    </a:stretch>
                  </pic:blipFill>
                  <pic:spPr>
                    <a:xfrm>
                      <a:off x="0" y="0"/>
                      <a:ext cx="5190490" cy="2245995"/>
                    </a:xfrm>
                    <a:prstGeom prst="rect">
                      <a:avLst/>
                    </a:prstGeom>
                    <a:noFill/>
                    <a:ln>
                      <a:noFill/>
                    </a:ln>
                  </pic:spPr>
                </pic:pic>
              </a:graphicData>
            </a:graphic>
          </wp:inline>
        </w:drawing>
      </w:r>
    </w:p>
    <w:p>
      <w:pPr>
        <w:spacing w:line="440" w:lineRule="exact"/>
        <w:ind w:firstLine="480"/>
        <w:rPr>
          <w:rFonts w:hint="eastAsia" w:ascii="方正仿宋简体" w:hAnsi="方正仿宋简体" w:eastAsia="方正仿宋简体" w:cs="方正仿宋简体"/>
          <w:b/>
          <w:bCs/>
          <w:sz w:val="24"/>
          <w:szCs w:val="24"/>
        </w:rPr>
      </w:pPr>
      <w:r>
        <w:rPr>
          <w:rFonts w:hint="eastAsia" w:ascii="方正仿宋简体" w:hAnsi="方正仿宋简体" w:eastAsia="方正仿宋简体" w:cs="方正仿宋简体"/>
          <w:b/>
          <w:bCs/>
          <w:sz w:val="24"/>
          <w:szCs w:val="24"/>
          <w:lang w:val="en-US" w:eastAsia="zh-CN"/>
        </w:rPr>
        <w:t>4.</w:t>
      </w:r>
      <w:r>
        <w:rPr>
          <w:rFonts w:hint="eastAsia" w:ascii="方正仿宋简体" w:hAnsi="方正仿宋简体" w:eastAsia="方正仿宋简体" w:cs="方正仿宋简体"/>
          <w:b/>
          <w:bCs/>
          <w:sz w:val="24"/>
          <w:szCs w:val="24"/>
        </w:rPr>
        <w:t>校园平面图</w:t>
      </w:r>
    </w:p>
    <w:p>
      <w:pPr>
        <w:tabs>
          <w:tab w:val="left" w:pos="1296"/>
        </w:tabs>
        <w:bidi w:val="0"/>
        <w:jc w:val="left"/>
        <w:rPr>
          <w:rFonts w:hint="eastAsia" w:ascii="方正仿宋简体" w:hAnsi="方正仿宋简体" w:eastAsia="方正仿宋简体" w:cs="方正仿宋简体"/>
          <w:lang w:val="en-US" w:eastAsia="zh-CN"/>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r>
        <w:rPr>
          <w:rFonts w:hint="eastAsia" w:ascii="方正仿宋简体" w:hAnsi="方正仿宋简体" w:eastAsia="方正仿宋简体" w:cs="方正仿宋简体"/>
          <w:sz w:val="24"/>
          <w:szCs w:val="24"/>
        </w:rPr>
        <mc:AlternateContent>
          <mc:Choice Requires="wps">
            <w:drawing>
              <wp:anchor distT="0" distB="0" distL="114300" distR="114300" simplePos="0" relativeHeight="251664384" behindDoc="0" locked="0" layoutInCell="1" allowOverlap="1">
                <wp:simplePos x="0" y="0"/>
                <wp:positionH relativeFrom="margin">
                  <wp:posOffset>2000885</wp:posOffset>
                </wp:positionH>
                <wp:positionV relativeFrom="paragraph">
                  <wp:posOffset>2430145</wp:posOffset>
                </wp:positionV>
                <wp:extent cx="844550" cy="37719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844550" cy="377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default" w:ascii="微软雅黑" w:hAnsi="微软雅黑" w:eastAsia="微软雅黑"/>
                                <w:b/>
                                <w:color w:val="FF0000"/>
                                <w:w w:val="80"/>
                                <w:sz w:val="32"/>
                                <w:szCs w:val="28"/>
                                <w:lang w:val="en-US"/>
                                <w14:shadow w14:blurRad="38100" w14:dist="19050" w14:dir="2700000" w14:sx="100000" w14:sy="100000" w14:kx="0" w14:ky="0" w14:algn="tl">
                                  <w14:schemeClr w14:val="dk1">
                                    <w14:alpha w14:val="60000"/>
                                  </w14:schemeClr>
                                </w14:shadow>
                              </w:rPr>
                            </w:pPr>
                            <w:r>
                              <w:rPr>
                                <w:rFonts w:hint="eastAsia" w:ascii="微软雅黑" w:hAnsi="微软雅黑" w:eastAsia="微软雅黑"/>
                                <w:b/>
                                <w:color w:val="FF0000"/>
                                <w:w w:val="80"/>
                                <w:sz w:val="32"/>
                                <w:szCs w:val="28"/>
                                <w:lang w:val="en-US" w:eastAsia="zh-CN"/>
                                <w14:shadow w14:blurRad="38100" w14:dist="19050" w14:dir="2700000" w14:sx="100000" w14:sy="100000" w14:kx="0" w14:ky="0" w14:algn="tl">
                                  <w14:schemeClr w14:val="dk1">
                                    <w14:alpha w14:val="60000"/>
                                  </w14:schemeClr>
                                </w14:shadow>
                              </w:rPr>
                              <w:t>集贤厅</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55pt;margin-top:191.35pt;height:29.7pt;width:66.5pt;mso-position-horizontal-relative:margin;z-index:251664384;mso-width-relative:page;mso-height-relative:page;" filled="f" stroked="f" coordsize="21600,21600" o:gfxdata="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PJRf0fbAAAACwEAAA8AAAAAAAAAAQAgAAAA&#10;IgAAAGRycy9kb3ducmV2LnhtbFBLAQIUABQAAAAIAIdO4kChbWXUQQIAAHUEAAAOAAAAAAAAAAEA&#10;IAAAACoBAABkcnMvZTJvRG9jLnhtbFBLBQYAAAAABgAGAFkBAADd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default" w:ascii="微软雅黑" w:hAnsi="微软雅黑" w:eastAsia="微软雅黑"/>
                          <w:b/>
                          <w:color w:val="FF0000"/>
                          <w:w w:val="80"/>
                          <w:sz w:val="32"/>
                          <w:szCs w:val="28"/>
                          <w:lang w:val="en-US"/>
                          <w14:shadow w14:blurRad="38100" w14:dist="19050" w14:dir="2700000" w14:sx="100000" w14:sy="100000" w14:kx="0" w14:ky="0" w14:algn="tl">
                            <w14:schemeClr w14:val="dk1">
                              <w14:alpha w14:val="60000"/>
                            </w14:schemeClr>
                          </w14:shadow>
                        </w:rPr>
                      </w:pPr>
                      <w:r>
                        <w:rPr>
                          <w:rFonts w:hint="eastAsia" w:ascii="微软雅黑" w:hAnsi="微软雅黑" w:eastAsia="微软雅黑"/>
                          <w:b/>
                          <w:color w:val="FF0000"/>
                          <w:w w:val="80"/>
                          <w:sz w:val="32"/>
                          <w:szCs w:val="28"/>
                          <w:lang w:val="en-US" w:eastAsia="zh-CN"/>
                          <w14:shadow w14:blurRad="38100" w14:dist="19050" w14:dir="2700000" w14:sx="100000" w14:sy="100000" w14:kx="0" w14:ky="0" w14:algn="tl">
                            <w14:schemeClr w14:val="dk1">
                              <w14:alpha w14:val="60000"/>
                            </w14:schemeClr>
                          </w14:shadow>
                        </w:rPr>
                        <w:t>集贤厅</w:t>
                      </w:r>
                    </w:p>
                  </w:txbxContent>
                </v:textbox>
              </v:shape>
            </w:pict>
          </mc:Fallback>
        </mc:AlternateContent>
      </w:r>
      <w:r>
        <w:rPr>
          <w:rFonts w:hint="eastAsia" w:ascii="方正仿宋简体" w:hAnsi="方正仿宋简体" w:eastAsia="方正仿宋简体" w:cs="方正仿宋简体"/>
        </w:rPr>
        <w:drawing>
          <wp:anchor distT="0" distB="0" distL="114300" distR="114300" simplePos="0" relativeHeight="251666432" behindDoc="1" locked="0" layoutInCell="1" allowOverlap="1">
            <wp:simplePos x="0" y="0"/>
            <wp:positionH relativeFrom="column">
              <wp:posOffset>113665</wp:posOffset>
            </wp:positionH>
            <wp:positionV relativeFrom="paragraph">
              <wp:posOffset>34925</wp:posOffset>
            </wp:positionV>
            <wp:extent cx="5175885" cy="3397250"/>
            <wp:effectExtent l="0" t="0" r="5715" b="0"/>
            <wp:wrapTight wrapText="bothSides">
              <wp:wrapPolygon>
                <wp:start x="742" y="0"/>
                <wp:lineTo x="636" y="242"/>
                <wp:lineTo x="477" y="1130"/>
                <wp:lineTo x="0" y="1696"/>
                <wp:lineTo x="0" y="21237"/>
                <wp:lineTo x="742" y="21560"/>
                <wp:lineTo x="16642" y="21560"/>
                <wp:lineTo x="21571" y="21317"/>
                <wp:lineTo x="21571" y="1130"/>
                <wp:lineTo x="3233" y="0"/>
                <wp:lineTo x="742" y="0"/>
              </wp:wrapPolygon>
            </wp:wrapTight>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3"/>
                    <a:stretch>
                      <a:fillRect/>
                    </a:stretch>
                  </pic:blipFill>
                  <pic:spPr>
                    <a:xfrm>
                      <a:off x="0" y="0"/>
                      <a:ext cx="5175885" cy="3397250"/>
                    </a:xfrm>
                    <a:prstGeom prst="rect">
                      <a:avLst/>
                    </a:prstGeom>
                    <a:noFill/>
                    <a:ln>
                      <a:noFill/>
                    </a:ln>
                  </pic:spPr>
                </pic:pic>
              </a:graphicData>
            </a:graphic>
          </wp:anchor>
        </w:drawing>
      </w:r>
      <w:r>
        <w:rPr>
          <w:rFonts w:hint="eastAsia" w:ascii="方正仿宋简体" w:hAnsi="方正仿宋简体" w:eastAsia="方正仿宋简体" w:cs="方正仿宋简体"/>
          <w:sz w:val="24"/>
          <w:szCs w:val="24"/>
        </w:rPr>
        <mc:AlternateContent>
          <mc:Choice Requires="wps">
            <w:drawing>
              <wp:anchor distT="0" distB="0" distL="114300" distR="114300" simplePos="0" relativeHeight="251660288" behindDoc="0" locked="0" layoutInCell="1" allowOverlap="1">
                <wp:simplePos x="0" y="0"/>
                <wp:positionH relativeFrom="column">
                  <wp:posOffset>4470400</wp:posOffset>
                </wp:positionH>
                <wp:positionV relativeFrom="paragraph">
                  <wp:posOffset>1531620</wp:posOffset>
                </wp:positionV>
                <wp:extent cx="647700" cy="421640"/>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647700" cy="421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ind w:firstLine="0" w:firstLineChars="0"/>
                              <w:rPr>
                                <w:rFonts w:ascii="华文琥珀" w:hAnsi="黑体" w:eastAsia="华文琥珀"/>
                                <w:b/>
                                <w:color w:val="FFFFFF" w:themeColor="background1"/>
                                <w:spacing w:val="20"/>
                                <w:w w:val="80"/>
                                <w:sz w:val="40"/>
                                <w14:textOutline w14:w="12700" w14:cap="rnd" w14:cmpd="sng" w14:algn="ctr">
                                  <w14:solidFill>
                                    <w14:srgbClr w14:val="000000"/>
                                  </w14:solidFill>
                                  <w14:prstDash w14:val="solid"/>
                                  <w14:bevel/>
                                </w14:textOutline>
                                <w14:textFill>
                                  <w14:solidFill>
                                    <w14:schemeClr w14:val="bg1"/>
                                  </w14:solidFill>
                                </w14:textFill>
                              </w:rPr>
                            </w:pPr>
                            <w:r>
                              <w:rPr>
                                <w:rFonts w:hint="eastAsia" w:ascii="华文琥珀" w:hAnsi="黑体" w:eastAsia="华文琥珀"/>
                                <w:b/>
                                <w:color w:val="FFFFFF" w:themeColor="background1"/>
                                <w:spacing w:val="20"/>
                                <w:w w:val="80"/>
                                <w:sz w:val="40"/>
                                <w14:textOutline w14:w="12700" w14:cap="rnd" w14:cmpd="sng" w14:algn="ctr">
                                  <w14:solidFill>
                                    <w14:srgbClr w14:val="000000"/>
                                  </w14:solidFill>
                                  <w14:prstDash w14:val="solid"/>
                                  <w14:bevel/>
                                </w14:textOutline>
                                <w14:textFill>
                                  <w14:solidFill>
                                    <w14:schemeClr w14:val="bg1"/>
                                  </w14:solidFill>
                                </w14:textFill>
                              </w:rPr>
                              <w:t>食堂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2pt;margin-top:120.6pt;height:33.2pt;width:51pt;z-index:251660288;mso-width-relative:page;mso-height-relative:page;" filled="f" stroked="f" coordsize="21600,21600" o:gfxdata="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c17Nd3AAAAAsBAAAPAAAAAAAAAAEAIAAA&#10;ACIAAABkcnMvZG93bnJldi54bWxQSwECFAAUAAAACACHTuJA7TxK6kECAAB1BAAADgAAAAAAAAAB&#10;ACAAAAArAQAAZHJzL2Uyb0RvYy54bWxQSwUGAAAAAAYABgBZAQAA3gUAAAAA&#10;">
                <v:fill on="f" focussize="0,0"/>
                <v:stroke on="f" weight="0.5pt"/>
                <v:imagedata o:title=""/>
                <o:lock v:ext="edit" aspectratio="f"/>
                <v:textbox>
                  <w:txbxContent>
                    <w:p>
                      <w:pPr>
                        <w:ind w:firstLine="0" w:firstLineChars="0"/>
                        <w:rPr>
                          <w:rFonts w:ascii="华文琥珀" w:hAnsi="黑体" w:eastAsia="华文琥珀"/>
                          <w:b/>
                          <w:color w:val="FFFFFF" w:themeColor="background1"/>
                          <w:spacing w:val="20"/>
                          <w:w w:val="80"/>
                          <w:sz w:val="40"/>
                          <w14:textOutline w14:w="12700" w14:cap="rnd" w14:cmpd="sng" w14:algn="ctr">
                            <w14:solidFill>
                              <w14:srgbClr w14:val="000000"/>
                            </w14:solidFill>
                            <w14:prstDash w14:val="solid"/>
                            <w14:bevel/>
                          </w14:textOutline>
                          <w14:textFill>
                            <w14:solidFill>
                              <w14:schemeClr w14:val="bg1"/>
                            </w14:solidFill>
                          </w14:textFill>
                        </w:rPr>
                      </w:pPr>
                      <w:r>
                        <w:rPr>
                          <w:rFonts w:hint="eastAsia" w:ascii="华文琥珀" w:hAnsi="黑体" w:eastAsia="华文琥珀"/>
                          <w:b/>
                          <w:color w:val="FFFFFF" w:themeColor="background1"/>
                          <w:spacing w:val="20"/>
                          <w:w w:val="80"/>
                          <w:sz w:val="40"/>
                          <w14:textOutline w14:w="12700" w14:cap="rnd" w14:cmpd="sng" w14:algn="ctr">
                            <w14:solidFill>
                              <w14:srgbClr w14:val="000000"/>
                            </w14:solidFill>
                            <w14:prstDash w14:val="solid"/>
                            <w14:bevel/>
                          </w14:textOutline>
                          <w14:textFill>
                            <w14:solidFill>
                              <w14:schemeClr w14:val="bg1"/>
                            </w14:solidFill>
                          </w14:textFill>
                        </w:rPr>
                        <w:t>食堂</w:t>
                      </w:r>
                    </w:p>
                  </w:txbxContent>
                </v:textbox>
              </v:shape>
            </w:pict>
          </mc:Fallback>
        </mc:AlternateContent>
      </w:r>
      <w:r>
        <w:rPr>
          <w:rFonts w:hint="eastAsia" w:ascii="方正仿宋简体" w:hAnsi="方正仿宋简体" w:eastAsia="方正仿宋简体" w:cs="方正仿宋简体"/>
          <w:sz w:val="24"/>
          <w:szCs w:val="24"/>
        </w:rPr>
        <mc:AlternateContent>
          <mc:Choice Requires="wps">
            <w:drawing>
              <wp:anchor distT="0" distB="0" distL="114300" distR="114300" simplePos="0" relativeHeight="251659264" behindDoc="0" locked="0" layoutInCell="1" allowOverlap="1">
                <wp:simplePos x="0" y="0"/>
                <wp:positionH relativeFrom="margin">
                  <wp:posOffset>2668905</wp:posOffset>
                </wp:positionH>
                <wp:positionV relativeFrom="paragraph">
                  <wp:posOffset>321310</wp:posOffset>
                </wp:positionV>
                <wp:extent cx="695325" cy="421640"/>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695325" cy="421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ind w:firstLine="0" w:firstLineChars="0"/>
                              <w:rPr>
                                <w:rFonts w:ascii="华文琥珀" w:hAnsi="黑体" w:eastAsia="华文琥珀"/>
                                <w:b/>
                                <w:color w:val="FFFFFF" w:themeColor="background1"/>
                                <w:spacing w:val="20"/>
                                <w:w w:val="80"/>
                                <w:sz w:val="40"/>
                                <w14:textOutline w14:w="12700" w14:cap="rnd" w14:cmpd="sng" w14:algn="ctr">
                                  <w14:solidFill>
                                    <w14:srgbClr w14:val="000000"/>
                                  </w14:solidFill>
                                  <w14:prstDash w14:val="solid"/>
                                  <w14:bevel/>
                                </w14:textOutline>
                                <w14:textFill>
                                  <w14:solidFill>
                                    <w14:schemeClr w14:val="bg1"/>
                                  </w14:solidFill>
                                </w14:textFill>
                              </w:rPr>
                            </w:pPr>
                            <w:r>
                              <w:rPr>
                                <w:rFonts w:hint="eastAsia" w:ascii="华文琥珀" w:hAnsi="黑体" w:eastAsia="华文琥珀"/>
                                <w:b/>
                                <w:color w:val="FFFFFF" w:themeColor="background1"/>
                                <w:spacing w:val="20"/>
                                <w:w w:val="80"/>
                                <w:sz w:val="40"/>
                                <w14:textOutline w14:w="12700" w14:cap="rnd" w14:cmpd="sng" w14:algn="ctr">
                                  <w14:solidFill>
                                    <w14:srgbClr w14:val="000000"/>
                                  </w14:solidFill>
                                  <w14:prstDash w14:val="solid"/>
                                  <w14:bevel/>
                                </w14:textOutline>
                                <w14:textFill>
                                  <w14:solidFill>
                                    <w14:schemeClr w14:val="bg1"/>
                                  </w14:solidFill>
                                </w14:textFill>
                              </w:rPr>
                              <w:t>北门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0.15pt;margin-top:25.3pt;height:33.2pt;width:54.75pt;mso-position-horizontal-relative:margin;z-index:251659264;mso-width-relative:page;mso-height-relative:page;" filled="f" stroked="f" coordsize="21600,21600" o:gfxdata="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T64cn2gAAAAoBAAAPAAAAAAAAAAEAIAAA&#10;ACIAAABkcnMvZG93bnJldi54bWxQSwECFAAUAAAACACHTuJA41naJkMCAAB1BAAADgAAAAAAAAAB&#10;ACAAAAApAQAAZHJzL2Uyb0RvYy54bWxQSwUGAAAAAAYABgBZAQAA3gUAAAAA&#10;">
                <v:fill on="f" focussize="0,0"/>
                <v:stroke on="f" weight="0.5pt"/>
                <v:imagedata o:title=""/>
                <o:lock v:ext="edit" aspectratio="f"/>
                <v:textbox>
                  <w:txbxContent>
                    <w:p>
                      <w:pPr>
                        <w:ind w:firstLine="0" w:firstLineChars="0"/>
                        <w:rPr>
                          <w:rFonts w:ascii="华文琥珀" w:hAnsi="黑体" w:eastAsia="华文琥珀"/>
                          <w:b/>
                          <w:color w:val="FFFFFF" w:themeColor="background1"/>
                          <w:spacing w:val="20"/>
                          <w:w w:val="80"/>
                          <w:sz w:val="40"/>
                          <w14:textOutline w14:w="12700" w14:cap="rnd" w14:cmpd="sng" w14:algn="ctr">
                            <w14:solidFill>
                              <w14:srgbClr w14:val="000000"/>
                            </w14:solidFill>
                            <w14:prstDash w14:val="solid"/>
                            <w14:bevel/>
                          </w14:textOutline>
                          <w14:textFill>
                            <w14:solidFill>
                              <w14:schemeClr w14:val="bg1"/>
                            </w14:solidFill>
                          </w14:textFill>
                        </w:rPr>
                      </w:pPr>
                      <w:r>
                        <w:rPr>
                          <w:rFonts w:hint="eastAsia" w:ascii="华文琥珀" w:hAnsi="黑体" w:eastAsia="华文琥珀"/>
                          <w:b/>
                          <w:color w:val="FFFFFF" w:themeColor="background1"/>
                          <w:spacing w:val="20"/>
                          <w:w w:val="80"/>
                          <w:sz w:val="40"/>
                          <w14:textOutline w14:w="12700" w14:cap="rnd" w14:cmpd="sng" w14:algn="ctr">
                            <w14:solidFill>
                              <w14:srgbClr w14:val="000000"/>
                            </w14:solidFill>
                            <w14:prstDash w14:val="solid"/>
                            <w14:bevel/>
                          </w14:textOutline>
                          <w14:textFill>
                            <w14:solidFill>
                              <w14:schemeClr w14:val="bg1"/>
                            </w14:solidFill>
                          </w14:textFill>
                        </w:rPr>
                        <w:t>北门</w:t>
                      </w:r>
                    </w:p>
                  </w:txbxContent>
                </v:textbox>
              </v:shape>
            </w:pict>
          </mc:Fallback>
        </mc:AlternateContent>
      </w:r>
      <w:r>
        <w:rPr>
          <w:rFonts w:hint="eastAsia" w:ascii="方正仿宋简体" w:hAnsi="方正仿宋简体" w:eastAsia="方正仿宋简体" w:cs="方正仿宋简体"/>
          <w:sz w:val="24"/>
          <w:szCs w:val="24"/>
        </w:rPr>
        <mc:AlternateContent>
          <mc:Choice Requires="wps">
            <w:drawing>
              <wp:anchor distT="0" distB="0" distL="114300" distR="114300" simplePos="0" relativeHeight="251663360" behindDoc="0" locked="0" layoutInCell="1" allowOverlap="1">
                <wp:simplePos x="0" y="0"/>
                <wp:positionH relativeFrom="margin">
                  <wp:posOffset>1931035</wp:posOffset>
                </wp:positionH>
                <wp:positionV relativeFrom="paragraph">
                  <wp:posOffset>326390</wp:posOffset>
                </wp:positionV>
                <wp:extent cx="812165" cy="668655"/>
                <wp:effectExtent l="0" t="0" r="0" b="0"/>
                <wp:wrapNone/>
                <wp:docPr id="3" name="文本框 3"/>
                <wp:cNvGraphicFramePr/>
                <a:graphic xmlns:a="http://schemas.openxmlformats.org/drawingml/2006/main">
                  <a:graphicData uri="http://schemas.microsoft.com/office/word/2010/wordprocessingShape">
                    <wps:wsp>
                      <wps:cNvSpPr txBox="1"/>
                      <wps:spPr>
                        <a:xfrm>
                          <a:off x="0" y="0"/>
                          <a:ext cx="812165" cy="668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微软雅黑" w:hAnsi="微软雅黑" w:eastAsia="微软雅黑"/>
                                <w:b/>
                                <w:color w:val="FF0000"/>
                                <w:w w:val="80"/>
                                <w:sz w:val="28"/>
                                <w:szCs w:val="24"/>
                                <w:lang w:val="en-US" w:eastAsia="zh-CN"/>
                                <w14:shadow w14:blurRad="38100" w14:dist="19050" w14:dir="2700000" w14:sx="100000" w14:sy="100000" w14:kx="0" w14:ky="0" w14:algn="tl">
                                  <w14:schemeClr w14:val="dk1">
                                    <w14:alpha w14:val="60000"/>
                                  </w14:schemeClr>
                                </w14:shadow>
                              </w:rPr>
                            </w:pPr>
                            <w:r>
                              <w:rPr>
                                <w:rFonts w:hint="eastAsia" w:ascii="微软雅黑" w:hAnsi="微软雅黑" w:eastAsia="微软雅黑"/>
                                <w:b/>
                                <w:color w:val="FF0000"/>
                                <w:w w:val="80"/>
                                <w:sz w:val="28"/>
                                <w:szCs w:val="24"/>
                                <w:lang w:val="en-US" w:eastAsia="zh-CN"/>
                                <w14:shadow w14:blurRad="38100" w14:dist="19050" w14:dir="2700000" w14:sx="100000" w14:sy="100000" w14:kx="0" w14:ky="0" w14:algn="tl">
                                  <w14:schemeClr w14:val="dk1">
                                    <w14:alpha w14:val="60000"/>
                                  </w14:schemeClr>
                                </w14:shadow>
                              </w:rPr>
                              <w:t>知行楼</w:t>
                            </w:r>
                          </w:p>
                          <w:p>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ascii="微软雅黑" w:hAnsi="微软雅黑" w:eastAsia="微软雅黑"/>
                                <w:b/>
                                <w:color w:val="FF0000"/>
                                <w:w w:val="80"/>
                                <w:sz w:val="28"/>
                                <w:szCs w:val="24"/>
                                <w14:shadow w14:blurRad="38100" w14:dist="19050" w14:dir="2700000" w14:sx="100000" w14:sy="100000" w14:kx="0" w14:ky="0" w14:algn="tl">
                                  <w14:schemeClr w14:val="dk1">
                                    <w14:alpha w14:val="60000"/>
                                  </w14:schemeClr>
                                </w14:shadow>
                              </w:rPr>
                            </w:pPr>
                            <w:r>
                              <w:rPr>
                                <w:rFonts w:hint="eastAsia" w:ascii="微软雅黑" w:hAnsi="微软雅黑" w:eastAsia="微软雅黑"/>
                                <w:b/>
                                <w:color w:val="FF0000"/>
                                <w:w w:val="80"/>
                                <w:sz w:val="28"/>
                                <w:szCs w:val="24"/>
                                <w:lang w:val="en-US" w:eastAsia="zh-CN"/>
                                <w14:shadow w14:blurRad="38100" w14:dist="19050" w14:dir="2700000" w14:sx="100000" w14:sy="100000" w14:kx="0" w14:ky="0" w14:algn="tl">
                                  <w14:schemeClr w14:val="dk1">
                                    <w14:alpha w14:val="60000"/>
                                  </w14:schemeClr>
                                </w14:shadow>
                              </w:rPr>
                              <w:t>1#</w:t>
                            </w:r>
                            <w:r>
                              <w:rPr>
                                <w:rFonts w:hint="eastAsia" w:ascii="微软雅黑" w:hAnsi="微软雅黑" w:eastAsia="微软雅黑"/>
                                <w:b/>
                                <w:color w:val="FF0000"/>
                                <w:w w:val="80"/>
                                <w:sz w:val="28"/>
                                <w:szCs w:val="24"/>
                                <w14:shadow w14:blurRad="38100" w14:dist="19050" w14:dir="2700000" w14:sx="100000" w14:sy="100000" w14:kx="0" w14:ky="0" w14:algn="tl">
                                  <w14:schemeClr w14:val="dk1">
                                    <w14:alpha w14:val="60000"/>
                                  </w14:schemeClr>
                                </w14:shadow>
                              </w:rPr>
                              <w:t>实训楼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2.05pt;margin-top:25.7pt;height:52.65pt;width:63.95pt;mso-position-horizontal-relative:margin;z-index:251663360;mso-width-relative:page;mso-height-relative:page;" filled="f" stroked="f" coordsize="21600,21600" o:gfxdata="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TWkvo9sAAAAKAQAADwAAAAAAAAABACAAAAAi&#10;AAAAZHJzL2Rvd25yZXYueG1sUEsBAhQAFAAAAAgAh07iQM409YhAAgAAcwQAAA4AAAAAAAAAAQAg&#10;AAAAKgEAAGRycy9lMm9Eb2MueG1sUEsFBgAAAAAGAAYAWQEAANw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微软雅黑" w:hAnsi="微软雅黑" w:eastAsia="微软雅黑"/>
                          <w:b/>
                          <w:color w:val="FF0000"/>
                          <w:w w:val="80"/>
                          <w:sz w:val="28"/>
                          <w:szCs w:val="24"/>
                          <w:lang w:val="en-US" w:eastAsia="zh-CN"/>
                          <w14:shadow w14:blurRad="38100" w14:dist="19050" w14:dir="2700000" w14:sx="100000" w14:sy="100000" w14:kx="0" w14:ky="0" w14:algn="tl">
                            <w14:schemeClr w14:val="dk1">
                              <w14:alpha w14:val="60000"/>
                            </w14:schemeClr>
                          </w14:shadow>
                        </w:rPr>
                      </w:pPr>
                      <w:r>
                        <w:rPr>
                          <w:rFonts w:hint="eastAsia" w:ascii="微软雅黑" w:hAnsi="微软雅黑" w:eastAsia="微软雅黑"/>
                          <w:b/>
                          <w:color w:val="FF0000"/>
                          <w:w w:val="80"/>
                          <w:sz w:val="28"/>
                          <w:szCs w:val="24"/>
                          <w:lang w:val="en-US" w:eastAsia="zh-CN"/>
                          <w14:shadow w14:blurRad="38100" w14:dist="19050" w14:dir="2700000" w14:sx="100000" w14:sy="100000" w14:kx="0" w14:ky="0" w14:algn="tl">
                            <w14:schemeClr w14:val="dk1">
                              <w14:alpha w14:val="60000"/>
                            </w14:schemeClr>
                          </w14:shadow>
                        </w:rPr>
                        <w:t>知行楼</w:t>
                      </w:r>
                    </w:p>
                    <w:p>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ascii="微软雅黑" w:hAnsi="微软雅黑" w:eastAsia="微软雅黑"/>
                          <w:b/>
                          <w:color w:val="FF0000"/>
                          <w:w w:val="80"/>
                          <w:sz w:val="28"/>
                          <w:szCs w:val="24"/>
                          <w14:shadow w14:blurRad="38100" w14:dist="19050" w14:dir="2700000" w14:sx="100000" w14:sy="100000" w14:kx="0" w14:ky="0" w14:algn="tl">
                            <w14:schemeClr w14:val="dk1">
                              <w14:alpha w14:val="60000"/>
                            </w14:schemeClr>
                          </w14:shadow>
                        </w:rPr>
                      </w:pPr>
                      <w:r>
                        <w:rPr>
                          <w:rFonts w:hint="eastAsia" w:ascii="微软雅黑" w:hAnsi="微软雅黑" w:eastAsia="微软雅黑"/>
                          <w:b/>
                          <w:color w:val="FF0000"/>
                          <w:w w:val="80"/>
                          <w:sz w:val="28"/>
                          <w:szCs w:val="24"/>
                          <w:lang w:val="en-US" w:eastAsia="zh-CN"/>
                          <w14:shadow w14:blurRad="38100" w14:dist="19050" w14:dir="2700000" w14:sx="100000" w14:sy="100000" w14:kx="0" w14:ky="0" w14:algn="tl">
                            <w14:schemeClr w14:val="dk1">
                              <w14:alpha w14:val="60000"/>
                            </w14:schemeClr>
                          </w14:shadow>
                        </w:rPr>
                        <w:t>1#</w:t>
                      </w:r>
                      <w:r>
                        <w:rPr>
                          <w:rFonts w:hint="eastAsia" w:ascii="微软雅黑" w:hAnsi="微软雅黑" w:eastAsia="微软雅黑"/>
                          <w:b/>
                          <w:color w:val="FF0000"/>
                          <w:w w:val="80"/>
                          <w:sz w:val="28"/>
                          <w:szCs w:val="24"/>
                          <w14:shadow w14:blurRad="38100" w14:dist="19050" w14:dir="2700000" w14:sx="100000" w14:sy="100000" w14:kx="0" w14:ky="0" w14:algn="tl">
                            <w14:schemeClr w14:val="dk1">
                              <w14:alpha w14:val="60000"/>
                            </w14:schemeClr>
                          </w14:shadow>
                        </w:rPr>
                        <w:t>实训楼</w:t>
                      </w:r>
                    </w:p>
                  </w:txbxContent>
                </v:textbox>
              </v:shape>
            </w:pict>
          </mc:Fallback>
        </mc:AlternateContent>
      </w:r>
    </w:p>
    <w:p>
      <w:pPr>
        <w:pStyle w:val="2"/>
        <w:spacing w:before="156" w:beforeLines="50" w:after="156" w:afterLines="50" w:line="440" w:lineRule="exact"/>
        <w:ind w:firstLine="0" w:firstLineChars="0"/>
        <w:rPr>
          <w:rFonts w:hint="eastAsia"/>
          <w:sz w:val="24"/>
          <w:szCs w:val="24"/>
        </w:rPr>
      </w:pPr>
      <w:bookmarkStart w:id="1" w:name="_Toc31665"/>
      <w:r>
        <w:rPr>
          <w:rFonts w:hint="eastAsia"/>
          <w:sz w:val="24"/>
          <w:szCs w:val="24"/>
        </w:rPr>
        <w:t>二、报到须知</w:t>
      </w:r>
      <w:bookmarkEnd w:id="1"/>
    </w:p>
    <w:p>
      <w:pPr>
        <w:spacing w:line="440" w:lineRule="exact"/>
        <w:ind w:firstLine="480"/>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1.报到时间</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2024年1月12日10:00——14:00</w:t>
      </w:r>
    </w:p>
    <w:p>
      <w:pPr>
        <w:spacing w:line="440" w:lineRule="exact"/>
        <w:ind w:firstLine="480"/>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2.报到地点</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维也纳酒店（阜南县经开区运河东路白领公寓6栋）</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酒店联系电话：0558—6666661</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赛点报到、入住联系人：张淮光 17856167816</w:t>
      </w:r>
    </w:p>
    <w:p>
      <w:pPr>
        <w:spacing w:line="440" w:lineRule="exact"/>
        <w:ind w:firstLine="480"/>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3.食宿安排</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b/>
          <w:bCs/>
          <w:sz w:val="24"/>
          <w:szCs w:val="24"/>
          <w:lang w:val="en-US" w:eastAsia="zh-CN"/>
        </w:rPr>
        <w:t>（1）住宿：</w:t>
      </w:r>
      <w:r>
        <w:rPr>
          <w:rFonts w:hint="eastAsia" w:ascii="方正仿宋简体" w:hAnsi="方正仿宋简体" w:eastAsia="方正仿宋简体" w:cs="方正仿宋简体"/>
          <w:sz w:val="24"/>
          <w:szCs w:val="24"/>
          <w:lang w:val="en-US" w:eastAsia="zh-CN"/>
        </w:rPr>
        <w:t>各代表队于1月7日前由学校领队填报参赛入住人员信息回执表，</w:t>
      </w:r>
      <w:r>
        <w:rPr>
          <w:rFonts w:hint="eastAsia" w:ascii="方正仿宋简体" w:hAnsi="方正仿宋简体" w:eastAsia="方正仿宋简体" w:cs="方正仿宋简体"/>
          <w:sz w:val="24"/>
          <w:szCs w:val="24"/>
          <w:lang w:val="en-US" w:eastAsia="zh-CN"/>
        </w:rPr>
        <w:fldChar w:fldCharType="begin"/>
      </w:r>
      <w:r>
        <w:rPr>
          <w:rFonts w:hint="eastAsia" w:ascii="方正仿宋简体" w:hAnsi="方正仿宋简体" w:eastAsia="方正仿宋简体" w:cs="方正仿宋简体"/>
          <w:sz w:val="24"/>
          <w:szCs w:val="24"/>
          <w:lang w:val="en-US" w:eastAsia="zh-CN"/>
        </w:rPr>
        <w:instrText xml:space="preserve"> HYPERLINK "mailto:并发送到邮箱491336968@qq.com。2月24" </w:instrText>
      </w:r>
      <w:r>
        <w:rPr>
          <w:rFonts w:hint="eastAsia" w:ascii="方正仿宋简体" w:hAnsi="方正仿宋简体" w:eastAsia="方正仿宋简体" w:cs="方正仿宋简体"/>
          <w:sz w:val="24"/>
          <w:szCs w:val="24"/>
          <w:lang w:val="en-US" w:eastAsia="zh-CN"/>
        </w:rPr>
        <w:fldChar w:fldCharType="separate"/>
      </w:r>
      <w:r>
        <w:rPr>
          <w:rFonts w:hint="eastAsia" w:ascii="方正仿宋简体" w:hAnsi="方正仿宋简体" w:eastAsia="方正仿宋简体" w:cs="方正仿宋简体"/>
          <w:sz w:val="24"/>
          <w:szCs w:val="24"/>
          <w:lang w:val="en-US" w:eastAsia="zh-CN"/>
        </w:rPr>
        <w:t>并发送到邮箱1246263872@qq.com。1月1</w:t>
      </w:r>
      <w:r>
        <w:rPr>
          <w:rFonts w:hint="eastAsia" w:ascii="方正仿宋简体" w:hAnsi="方正仿宋简体" w:eastAsia="方正仿宋简体" w:cs="方正仿宋简体"/>
          <w:sz w:val="24"/>
          <w:szCs w:val="24"/>
          <w:lang w:val="en-US" w:eastAsia="zh-CN"/>
        </w:rPr>
        <w:fldChar w:fldCharType="end"/>
      </w:r>
      <w:r>
        <w:rPr>
          <w:rFonts w:hint="eastAsia" w:ascii="方正仿宋简体" w:hAnsi="方正仿宋简体" w:eastAsia="方正仿宋简体" w:cs="方正仿宋简体"/>
          <w:sz w:val="24"/>
          <w:szCs w:val="24"/>
          <w:lang w:val="en-US" w:eastAsia="zh-CN"/>
        </w:rPr>
        <w:t>2日各代表队到指定酒店入住。</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b/>
          <w:bCs/>
          <w:sz w:val="24"/>
          <w:szCs w:val="24"/>
          <w:lang w:val="en-US" w:eastAsia="zh-CN"/>
        </w:rPr>
        <w:t>（2）餐饮：</w:t>
      </w:r>
      <w:r>
        <w:rPr>
          <w:rFonts w:hint="eastAsia" w:ascii="方正仿宋简体" w:hAnsi="方正仿宋简体" w:eastAsia="方正仿宋简体" w:cs="方正仿宋简体"/>
          <w:sz w:val="24"/>
          <w:szCs w:val="24"/>
          <w:lang w:val="en-US" w:eastAsia="zh-CN"/>
        </w:rPr>
        <w:t>可在酒店就餐，也可自行安排，费用自理。为保证用餐安全，建议在酒店就餐。1月13日、14日中午赛点食堂提供工作餐。</w:t>
      </w:r>
    </w:p>
    <w:p>
      <w:pPr>
        <w:spacing w:line="440" w:lineRule="exact"/>
        <w:ind w:firstLine="480"/>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4.注意事项</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（1）各代表队在规定时间内到指定地点办理报到手续，报到时领取《竞赛指南》、参赛证、领队证、指导教师证等证件资料。</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（2）各参赛选手报到时须提供本人身份证(原件）、学生证（原件）、加盖学校公章的学籍表，三证相符，发放参赛证。</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3）参赛选手须持参赛证、本人身份证(原件）及学生证（原件）和加盖学校公章的学籍表，参加赛前检录并上交，学籍表交由赛点学校保存。入场时持赛位签号对号入座，比赛期间不得向监考人员出示个人证件或透露个人信息。</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（4）为确保安全，各参赛选手需要购买人身意外伤害保险。</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（5）各代表队按时参加赛点学校组织的领队会议。</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（6）请各代表队认真研读竞赛规程，按竞赛规程做好竞赛准备。</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（7）比赛期间领队和指导教师在集贤厅休息，不得进入比赛区域。</w:t>
      </w:r>
    </w:p>
    <w:p>
      <w:pPr>
        <w:spacing w:line="440" w:lineRule="exact"/>
        <w:ind w:firstLine="480"/>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5.赛前说明会及抽签</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时间：2024年1月12日15:30</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地点：集贤厅</w:t>
      </w:r>
    </w:p>
    <w:p>
      <w:pPr>
        <w:spacing w:line="440" w:lineRule="exact"/>
        <w:ind w:firstLine="480"/>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6.选手熟悉赛场</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时间：2024年1月12日16:00-16:30。</w:t>
      </w:r>
    </w:p>
    <w:p>
      <w:pPr>
        <w:spacing w:line="440" w:lineRule="exact"/>
        <w:ind w:firstLine="480"/>
        <w:jc w:val="left"/>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地点：选手报到后在知行楼（1#实训楼）集合，由志愿者引领各赛项选手熟悉比赛场地。不得开启设备和破坏比赛场地。</w:t>
      </w:r>
    </w:p>
    <w:p>
      <w:pPr>
        <w:spacing w:line="440" w:lineRule="exact"/>
        <w:ind w:firstLine="480"/>
        <w:jc w:val="center"/>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b/>
          <w:bCs/>
          <w:sz w:val="24"/>
          <w:szCs w:val="24"/>
          <w:lang w:val="en-US" w:eastAsia="zh-CN"/>
        </w:rPr>
        <w:t>各赛项比赛场地位置分布表</w:t>
      </w:r>
    </w:p>
    <w:tbl>
      <w:tblPr>
        <w:tblStyle w:val="25"/>
        <w:tblpPr w:leftFromText="180" w:rightFromText="180" w:vertAnchor="text" w:horzAnchor="page" w:tblpX="1883" w:tblpY="42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5"/>
        <w:gridCol w:w="4234"/>
        <w:gridCol w:w="3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trPr>
        <w:tc>
          <w:tcPr>
            <w:tcW w:w="905" w:type="dxa"/>
            <w:vAlign w:val="center"/>
          </w:tcPr>
          <w:p>
            <w:pPr>
              <w:spacing w:line="440" w:lineRule="exact"/>
              <w:ind w:firstLine="0" w:firstLineChars="0"/>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序号</w:t>
            </w:r>
          </w:p>
        </w:tc>
        <w:tc>
          <w:tcPr>
            <w:tcW w:w="4234" w:type="dxa"/>
            <w:vAlign w:val="center"/>
          </w:tcPr>
          <w:p>
            <w:pPr>
              <w:spacing w:line="440" w:lineRule="exact"/>
              <w:ind w:firstLine="0" w:firstLineChars="0"/>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赛项</w:t>
            </w:r>
          </w:p>
        </w:tc>
        <w:tc>
          <w:tcPr>
            <w:tcW w:w="3177" w:type="dxa"/>
            <w:vAlign w:val="center"/>
          </w:tcPr>
          <w:p>
            <w:pPr>
              <w:spacing w:line="440" w:lineRule="exact"/>
              <w:ind w:firstLine="0" w:firstLineChars="0"/>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trPr>
        <w:tc>
          <w:tcPr>
            <w:tcW w:w="905" w:type="dxa"/>
            <w:vAlign w:val="center"/>
          </w:tcPr>
          <w:p>
            <w:pPr>
              <w:spacing w:line="440" w:lineRule="exact"/>
              <w:ind w:firstLine="0" w:firstLineChars="0"/>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1</w:t>
            </w:r>
          </w:p>
        </w:tc>
        <w:tc>
          <w:tcPr>
            <w:tcW w:w="4234" w:type="dxa"/>
            <w:vAlign w:val="center"/>
          </w:tcPr>
          <w:p>
            <w:pPr>
              <w:spacing w:line="440" w:lineRule="exact"/>
              <w:ind w:firstLine="0" w:firstLineChars="0"/>
              <w:jc w:val="center"/>
              <w:rPr>
                <w:rFonts w:hint="eastAsia" w:ascii="方正仿宋简体" w:hAnsi="方正仿宋简体" w:eastAsia="方正仿宋简体" w:cs="方正仿宋简体"/>
                <w:sz w:val="21"/>
                <w:szCs w:val="21"/>
                <w:lang w:eastAsia="zh-CN"/>
              </w:rPr>
            </w:pPr>
            <w:r>
              <w:rPr>
                <w:rFonts w:hint="eastAsia" w:ascii="方正仿宋简体" w:hAnsi="方正仿宋简体" w:eastAsia="方正仿宋简体" w:cs="方正仿宋简体"/>
                <w:sz w:val="21"/>
                <w:szCs w:val="21"/>
                <w:lang w:val="en-US" w:eastAsia="zh-CN"/>
              </w:rPr>
              <w:t>农机检修</w:t>
            </w:r>
          </w:p>
        </w:tc>
        <w:tc>
          <w:tcPr>
            <w:tcW w:w="3177" w:type="dxa"/>
            <w:vAlign w:val="center"/>
          </w:tcPr>
          <w:p>
            <w:pPr>
              <w:spacing w:line="440" w:lineRule="exact"/>
              <w:ind w:firstLine="0" w:firstLineChars="0"/>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lang w:val="en-US" w:eastAsia="zh-CN"/>
              </w:rPr>
              <w:t>知行楼（1#实训楼）一楼</w:t>
            </w:r>
          </w:p>
        </w:tc>
      </w:tr>
    </w:tbl>
    <w:p>
      <w:pPr>
        <w:spacing w:line="440" w:lineRule="exact"/>
        <w:ind w:firstLine="480"/>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7.成绩公布</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时间：2024年1月14日18:00-20:00（暂定）</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地点：阜阳理工学校北大门内（梧桐广场)</w:t>
      </w:r>
    </w:p>
    <w:p>
      <w:pPr>
        <w:spacing w:line="440" w:lineRule="exact"/>
        <w:ind w:firstLine="480"/>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8.咨询电话</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赛点负责人：  许如田  13865877816</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 xml:space="preserve">              项永军  13965701556</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农机检修赛项：刘  洋  15357693933</w:t>
      </w:r>
    </w:p>
    <w:p>
      <w:pPr>
        <w:pStyle w:val="2"/>
        <w:spacing w:before="156" w:beforeLines="50" w:after="156" w:afterLines="50" w:line="440" w:lineRule="exact"/>
        <w:ind w:firstLine="0" w:firstLineChars="0"/>
        <w:rPr>
          <w:rFonts w:hint="eastAsia"/>
          <w:sz w:val="24"/>
          <w:szCs w:val="24"/>
        </w:rPr>
      </w:pPr>
      <w:bookmarkStart w:id="2" w:name="_Toc21214"/>
      <w:r>
        <w:rPr>
          <w:rFonts w:hint="eastAsia"/>
          <w:sz w:val="24"/>
          <w:szCs w:val="24"/>
        </w:rPr>
        <w:t>三、赛点组织机构</w:t>
      </w:r>
      <w:bookmarkEnd w:id="2"/>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成立2023-2024年安徽省职业院校技能大赛中职组阜阳理工学校赛点工作领导小组，全面负责技能大赛工作的组织领导、督促检查、协调沟通；处理竞赛中出现的重大问题，全面保障大赛顺利开展。</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总指挥：唐洪彬</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组  长：卢  冲、汪兴国</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副组长：杨  志、许如田、沈  彪</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成  员：张  良、田  营、李云飞</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领导小组下设办公室</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主  任：许如田（兼）</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成  员：李奎杰、田晓晖、项永军、刘  洋</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办公地点：图文信息中心四楼实训中心办公室</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工作职责：负责赛点竞赛项目的组织、领导工作</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赛点工作领导小组下设六个工作组：综合组、竞赛事务组、竞赛技术组、后勤保障组、安全保卫组、纪检监督组。各小组人员名单及职责如下：</w:t>
      </w:r>
    </w:p>
    <w:p>
      <w:pPr>
        <w:pStyle w:val="3"/>
        <w:spacing w:before="0" w:after="0" w:line="440" w:lineRule="exact"/>
        <w:ind w:firstLine="480"/>
        <w:rPr>
          <w:rFonts w:hint="eastAsia" w:ascii="方正仿宋简体" w:hAnsi="方正仿宋简体" w:eastAsia="方正仿宋简体" w:cs="方正仿宋简体"/>
          <w:b/>
          <w:bCs/>
          <w:sz w:val="24"/>
          <w:szCs w:val="24"/>
        </w:rPr>
      </w:pPr>
      <w:r>
        <w:rPr>
          <w:rFonts w:hint="eastAsia" w:ascii="方正仿宋简体" w:hAnsi="方正仿宋简体" w:eastAsia="方正仿宋简体" w:cs="方正仿宋简体"/>
          <w:b/>
          <w:bCs/>
          <w:sz w:val="24"/>
          <w:szCs w:val="24"/>
        </w:rPr>
        <w:t>（一）综合组</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组  长：李云飞       联系电话：13705674872</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副组长：马  彪       联系电话：18900582929</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 xml:space="preserve">成  员：王 培、梁建友、李 松、张淮光、耿君伟、蔡苗苗、何 静 </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工作职责：制订本工作组的工作方案，并做好以下工作：</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（1）负责对外联系、对内协调工作；</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（2）负责竞赛期间各级领导的接待工作；</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（3）负责裁判、监督等工作人员的接送与服务工作；</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（4）负责裁判、领队、指导教师及选手的住宿安排，选手的报到接待、发放大赛指南和证件，并指导选手、领队、指导教师乘车；</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（5）组织赛事宣传报道，并按要求上报省大赛办；</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（6）负责领队会议的组织安排工作；</w:t>
      </w:r>
    </w:p>
    <w:p>
      <w:pPr>
        <w:spacing w:line="440" w:lineRule="exact"/>
        <w:ind w:firstLine="480"/>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lang w:val="en-US" w:eastAsia="zh-CN"/>
        </w:rPr>
        <w:t>（7）负责比赛期间摄影、摄像大赛资料收集整理。</w:t>
      </w:r>
      <w:r>
        <w:rPr>
          <w:rFonts w:hint="eastAsia" w:ascii="方正仿宋简体" w:hAnsi="方正仿宋简体" w:eastAsia="方正仿宋简体" w:cs="方正仿宋简体"/>
          <w:sz w:val="24"/>
          <w:szCs w:val="24"/>
        </w:rPr>
        <w:t xml:space="preserve"> </w:t>
      </w:r>
    </w:p>
    <w:p>
      <w:pPr>
        <w:pStyle w:val="3"/>
        <w:spacing w:before="0" w:after="0" w:line="440" w:lineRule="exact"/>
        <w:ind w:firstLine="480"/>
        <w:rPr>
          <w:rFonts w:hint="eastAsia" w:ascii="方正仿宋简体" w:hAnsi="方正仿宋简体" w:eastAsia="方正仿宋简体" w:cs="方正仿宋简体"/>
          <w:b/>
          <w:bCs/>
          <w:sz w:val="24"/>
          <w:szCs w:val="24"/>
        </w:rPr>
      </w:pPr>
      <w:r>
        <w:rPr>
          <w:rFonts w:hint="eastAsia" w:ascii="方正仿宋简体" w:hAnsi="方正仿宋简体" w:eastAsia="方正仿宋简体" w:cs="方正仿宋简体"/>
          <w:b/>
          <w:bCs/>
          <w:sz w:val="24"/>
          <w:szCs w:val="24"/>
        </w:rPr>
        <w:t>（二）竞赛事务组</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组  长：项永军     联系电话：13965701556</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副组长：李奎杰     联系电话：15357638300</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成  员：任徽南、程秀红、杨保菲、李娇龙</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工作职责，负责制订本组的详细工作方案，并主要做好以下工作：</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（1）负责组织制定相关技术文件（竞赛规程、竞赛指南、竞赛工作方案及预案、竞赛场地要求、竞赛工作流程）；</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（2）负责竞赛场地的各种准备工作；</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（3）负责与省大赛办、裁判组和各参赛队领队的联络工作；</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（4）负责参赛选手网上资格审查、信息统计上报工作；</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（5）负责指导教师证、工作人员证、领队证件、志愿者证及其他证件、引领牌、门贴、座位贴等制作。印制竞赛指南；</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（6）协助大赛裁判组和纪检组，进行大赛成绩汇总与公示工作，并及时报送裁判组和省技能竞赛办公室；</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（7）负责竞赛氛围的营造：彩旗、标语、横幅、场地及路线指示牌、赛点示意图、电子屏和各赛项条幅等制作及布置；</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（8）负责配合各组做好相关工作。</w:t>
      </w:r>
    </w:p>
    <w:p>
      <w:pPr>
        <w:spacing w:line="440" w:lineRule="exact"/>
        <w:ind w:firstLine="480"/>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下设一个工作组：</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农机检修赛项工作组</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组长：常    勇    联系电话：13965581648</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成员：刘 漫、孙文灿、王 艳、何亿民、孟孟、张晓娟、王凯龙及若干工作人员</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工作组职责：</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（1）负责承办赛项场地准备、设备安装调试、材料准备工作；</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（2）负责承办赛项所有赛场的卫生；</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（3）负责选手的报到、检录、抽签等工作；</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（4）负责承办赛项的志愿者引领安排；</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（5）在监督人员的指导下负责对承办赛项的成绩还原、统计、汇总和报送；</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（6）与赛事赛务组对接比赛相关工作；</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（7）完成大赛组委会交办其他工作。</w:t>
      </w:r>
    </w:p>
    <w:p>
      <w:pPr>
        <w:pStyle w:val="3"/>
        <w:spacing w:before="0" w:after="0" w:line="440" w:lineRule="exact"/>
        <w:ind w:firstLine="480"/>
        <w:rPr>
          <w:rFonts w:hint="eastAsia" w:ascii="方正仿宋简体" w:hAnsi="方正仿宋简体" w:eastAsia="方正仿宋简体" w:cs="方正仿宋简体"/>
          <w:b/>
          <w:bCs/>
          <w:sz w:val="24"/>
          <w:szCs w:val="24"/>
        </w:rPr>
      </w:pPr>
      <w:r>
        <w:rPr>
          <w:rFonts w:hint="eastAsia" w:ascii="方正仿宋简体" w:hAnsi="方正仿宋简体" w:eastAsia="方正仿宋简体" w:cs="方正仿宋简体"/>
          <w:b/>
          <w:bCs/>
          <w:sz w:val="24"/>
          <w:szCs w:val="24"/>
        </w:rPr>
        <w:t>（三）竞赛技术组</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组长：刘 洋（15357693933）</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成员：赵复洋、陈刚强、戎森龙及企业技术人员</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制订本组的工作方案，并完成以下工作：</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（1）负责各赛项竞赛场地准备、设备安装和调试工作；</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（2）负责竞赛相关软件的安装与调试工作；</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（3）负责竞赛过程中的技术保障和突发故障的排除；</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（4）负责参赛选手熟悉赛场工作和赛场密封工作；</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（5）负责所需设备采购计划的制定、设备及辅助材料的清点、维护工作。</w:t>
      </w:r>
    </w:p>
    <w:p>
      <w:pPr>
        <w:pStyle w:val="3"/>
        <w:spacing w:before="0" w:after="0" w:line="440" w:lineRule="exact"/>
        <w:ind w:firstLine="480"/>
        <w:rPr>
          <w:rFonts w:hint="eastAsia" w:ascii="方正仿宋简体" w:hAnsi="方正仿宋简体" w:eastAsia="方正仿宋简体" w:cs="方正仿宋简体"/>
          <w:b/>
          <w:bCs/>
          <w:sz w:val="24"/>
          <w:szCs w:val="24"/>
        </w:rPr>
      </w:pPr>
      <w:r>
        <w:rPr>
          <w:rFonts w:hint="eastAsia" w:ascii="方正仿宋简体" w:hAnsi="方正仿宋简体" w:eastAsia="方正仿宋简体" w:cs="方正仿宋简体"/>
          <w:b/>
          <w:bCs/>
          <w:sz w:val="24"/>
          <w:szCs w:val="24"/>
        </w:rPr>
        <w:t>（四）后勤保障组</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组  长：张  良       联系电话：13966551296</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副组长：常  枫       联系电话：18756860977</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成  员：代兴刚、刘金峰、吴 举</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工作职责：</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（1）负责竞赛期间的疫情防控工作；</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（2）负责竞赛所需设备、耗材的采购工作，负责实际操作比赛的备料、收发和竞赛期间设备、耗材的清点、发放、保管工作；</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（3）负责技能大赛用电、用水和竞赛期间电力保障工作；</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（4）负责安比赛当天领队和指导教师的休息地点、茶水和食堂用餐等；</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（5）负责竞赛期间校园环境及比赛场地卫生、消毒、保洁等服务工作；</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（6）负责竞赛期间的医疗预防及救护工作。</w:t>
      </w:r>
    </w:p>
    <w:p>
      <w:pPr>
        <w:pStyle w:val="3"/>
        <w:spacing w:before="0" w:after="0" w:line="440" w:lineRule="exact"/>
        <w:ind w:firstLine="480"/>
        <w:rPr>
          <w:rFonts w:hint="eastAsia" w:ascii="方正仿宋简体" w:hAnsi="方正仿宋简体" w:eastAsia="方正仿宋简体" w:cs="方正仿宋简体"/>
          <w:b/>
          <w:bCs/>
          <w:sz w:val="24"/>
          <w:szCs w:val="24"/>
        </w:rPr>
      </w:pPr>
      <w:r>
        <w:rPr>
          <w:rFonts w:hint="eastAsia" w:ascii="方正仿宋简体" w:hAnsi="方正仿宋简体" w:eastAsia="方正仿宋简体" w:cs="方正仿宋简体"/>
          <w:b/>
          <w:bCs/>
          <w:sz w:val="24"/>
          <w:szCs w:val="24"/>
        </w:rPr>
        <w:t>（五）安全保卫组</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组  长：刘  刚         联系电话：13955853093</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副组长：鞠  波         联系电话：13085581378</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成  员：李 皓、徐文光、李 明、刘德贵</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工作职责：</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（1）负责制定大赛安全预案，负责竞赛期间校园和赛场安全保卫、警戒工作；</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（2）负责比赛期间车辆指挥引导停放、交通安全管理工作；</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（3）布置警戒标识，凭证进入赛场的检查工作；</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（4）负责比赛期间突发安全事件应急处理工作；</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（5）负责大赛期间楼层警戒工作。</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b/>
          <w:bCs/>
          <w:kern w:val="2"/>
          <w:sz w:val="24"/>
          <w:szCs w:val="24"/>
          <w:lang w:val="en-US" w:eastAsia="zh-CN" w:bidi="ar-SA"/>
        </w:rPr>
        <w:t>（六）纪检监督组</w:t>
      </w:r>
      <w:r>
        <w:rPr>
          <w:rFonts w:hint="eastAsia" w:ascii="方正仿宋简体" w:hAnsi="方正仿宋简体" w:eastAsia="方正仿宋简体" w:cs="方正仿宋简体"/>
          <w:b w:val="0"/>
          <w:bCs w:val="0"/>
          <w:kern w:val="2"/>
          <w:sz w:val="24"/>
          <w:szCs w:val="24"/>
          <w:lang w:val="en-US" w:eastAsia="zh-CN" w:bidi="ar-SA"/>
        </w:rPr>
        <w:t>（</w:t>
      </w:r>
      <w:r>
        <w:rPr>
          <w:rFonts w:hint="eastAsia" w:ascii="方正仿宋简体" w:hAnsi="方正仿宋简体" w:eastAsia="方正仿宋简体" w:cs="方正仿宋简体"/>
          <w:b w:val="0"/>
          <w:bCs w:val="0"/>
          <w:sz w:val="24"/>
          <w:szCs w:val="24"/>
          <w:lang w:val="en-US" w:eastAsia="zh-CN"/>
        </w:rPr>
        <w:t>举报电话：13035080338）</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 xml:space="preserve">组  长：省教育厅选派  </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成  员：沈 彪（兼）  联系电话：13035080338</w:t>
      </w:r>
    </w:p>
    <w:p>
      <w:pPr>
        <w:spacing w:line="440" w:lineRule="exact"/>
        <w:ind w:firstLine="1440" w:firstLineChars="60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马 彪        联系电话：18900582929</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纪检监督联系方式张贴位置：阜阳理工学校北大门内（梧桐广场)</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工作职责，配合省教育厅选派纪检监督人员完成以下工作：</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（1）负责对各赛项抽签、检录、成绩统计汇总等过程进行全程监督；</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（2）抽签完毕后，负责抽签表的保管；</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（3）协助配合省大赛办纪检人员对大赛过程各个环节的公平、公正进行监督；</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（4）配合主裁公示比赛结果；</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（5）接受参赛领队提出的申诉，并提交仲裁；</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（6）协助省大赛办纪检人员依法查处比赛过程中的违纪行为，并做出书面报告。</w:t>
      </w:r>
    </w:p>
    <w:p>
      <w:pPr>
        <w:pStyle w:val="3"/>
        <w:spacing w:before="0" w:after="0" w:line="440" w:lineRule="exact"/>
        <w:ind w:firstLine="480"/>
        <w:rPr>
          <w:rFonts w:hint="eastAsia" w:ascii="方正仿宋简体" w:hAnsi="方正仿宋简体" w:eastAsia="方正仿宋简体" w:cs="方正仿宋简体"/>
          <w:b/>
          <w:bCs/>
          <w:sz w:val="24"/>
          <w:szCs w:val="24"/>
        </w:rPr>
      </w:pPr>
      <w:r>
        <w:rPr>
          <w:rFonts w:hint="eastAsia" w:ascii="方正仿宋简体" w:hAnsi="方正仿宋简体" w:eastAsia="方正仿宋简体" w:cs="方正仿宋简体"/>
          <w:b/>
          <w:bCs/>
          <w:sz w:val="24"/>
          <w:szCs w:val="24"/>
          <w:lang w:val="en-US" w:eastAsia="zh-CN"/>
        </w:rPr>
        <w:t>（七</w:t>
      </w:r>
      <w:r>
        <w:rPr>
          <w:rFonts w:hint="eastAsia" w:ascii="方正仿宋简体" w:hAnsi="方正仿宋简体" w:eastAsia="方正仿宋简体" w:cs="方正仿宋简体"/>
          <w:b/>
          <w:bCs/>
          <w:sz w:val="24"/>
          <w:szCs w:val="24"/>
        </w:rPr>
        <w:t>）</w:t>
      </w:r>
      <w:r>
        <w:rPr>
          <w:rFonts w:hint="eastAsia" w:ascii="方正仿宋简体" w:hAnsi="方正仿宋简体" w:eastAsia="方正仿宋简体" w:cs="方正仿宋简体"/>
          <w:b/>
          <w:bCs/>
          <w:sz w:val="24"/>
          <w:szCs w:val="24"/>
          <w:lang w:val="en-US" w:eastAsia="zh-CN"/>
        </w:rPr>
        <w:t>志愿</w:t>
      </w:r>
      <w:r>
        <w:rPr>
          <w:rFonts w:hint="eastAsia" w:ascii="方正仿宋简体" w:hAnsi="方正仿宋简体" w:eastAsia="方正仿宋简体" w:cs="方正仿宋简体"/>
          <w:b/>
          <w:bCs/>
          <w:sz w:val="24"/>
          <w:szCs w:val="24"/>
        </w:rPr>
        <w:t>组</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组  长：田晓晖     联系电话：13865841177</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副组长：冷雪峰     联系电话：13965702808</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成  员：李  杨</w:t>
      </w:r>
    </w:p>
    <w:p>
      <w:pPr>
        <w:spacing w:line="440" w:lineRule="exact"/>
        <w:ind w:firstLine="480"/>
        <w:rPr>
          <w:rFonts w:hint="eastAsia" w:ascii="方正仿宋简体" w:hAnsi="方正仿宋简体" w:eastAsia="方正仿宋简体" w:cs="方正仿宋简体"/>
        </w:rPr>
      </w:pPr>
      <w:r>
        <w:rPr>
          <w:rFonts w:hint="eastAsia" w:ascii="方正仿宋简体" w:hAnsi="方正仿宋简体" w:eastAsia="方正仿宋简体" w:cs="方正仿宋简体"/>
          <w:sz w:val="24"/>
          <w:szCs w:val="24"/>
          <w:lang w:val="en-US" w:eastAsia="zh-CN"/>
        </w:rPr>
        <w:t>工作职责：负责志愿者服务调派。</w:t>
      </w:r>
    </w:p>
    <w:p>
      <w:pPr>
        <w:pStyle w:val="2"/>
        <w:spacing w:before="156" w:beforeLines="50" w:after="156" w:afterLines="50" w:line="440" w:lineRule="exact"/>
        <w:ind w:firstLine="0" w:firstLineChars="0"/>
        <w:rPr>
          <w:rFonts w:hint="eastAsia"/>
          <w:sz w:val="24"/>
          <w:szCs w:val="24"/>
        </w:rPr>
      </w:pPr>
      <w:bookmarkStart w:id="3" w:name="_Toc4563"/>
      <w:r>
        <w:rPr>
          <w:rFonts w:hint="eastAsia"/>
          <w:sz w:val="24"/>
          <w:szCs w:val="24"/>
          <w:lang w:val="en-US" w:eastAsia="zh-CN"/>
        </w:rPr>
        <w:t>四</w:t>
      </w:r>
      <w:r>
        <w:rPr>
          <w:rFonts w:hint="eastAsia"/>
          <w:sz w:val="24"/>
          <w:szCs w:val="24"/>
        </w:rPr>
        <w:t>、竞赛日程</w:t>
      </w:r>
      <w:bookmarkEnd w:id="3"/>
    </w:p>
    <w:p>
      <w:pPr>
        <w:pStyle w:val="3"/>
        <w:keepNext/>
        <w:keepLines/>
        <w:pageBreakBefore w:val="0"/>
        <w:widowControl w:val="0"/>
        <w:kinsoku/>
        <w:wordWrap/>
        <w:overflowPunct/>
        <w:topLinePunct w:val="0"/>
        <w:autoSpaceDE/>
        <w:autoSpaceDN/>
        <w:bidi w:val="0"/>
        <w:adjustRightInd/>
        <w:snapToGrid/>
        <w:spacing w:before="0" w:after="0" w:line="440" w:lineRule="exact"/>
        <w:ind w:firstLine="480"/>
        <w:textAlignment w:val="auto"/>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农机检修赛项时间安排表</w:t>
      </w:r>
    </w:p>
    <w:tbl>
      <w:tblPr>
        <w:tblStyle w:val="24"/>
        <w:tblpPr w:leftFromText="181" w:rightFromText="181" w:vertAnchor="text" w:horzAnchor="page" w:tblpX="1929" w:tblpY="318"/>
        <w:tblOverlap w:val="never"/>
        <w:tblW w:w="825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51"/>
        <w:gridCol w:w="1460"/>
        <w:gridCol w:w="3868"/>
        <w:gridCol w:w="18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10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napToGrid w:val="0"/>
              <w:spacing w:before="0" w:beforeAutospacing="0" w:after="0" w:afterAutospacing="0"/>
              <w:ind w:left="0" w:leftChars="0" w:right="0" w:firstLine="0" w:firstLineChars="0"/>
              <w:jc w:val="center"/>
              <w:rPr>
                <w:rFonts w:hint="eastAsia" w:ascii="方正仿宋简体" w:hAnsi="方正仿宋简体" w:eastAsia="方正仿宋简体" w:cs="方正仿宋简体"/>
                <w:b/>
                <w:bCs w:val="0"/>
                <w:sz w:val="21"/>
                <w:szCs w:val="21"/>
                <w:lang w:val="en-US"/>
              </w:rPr>
            </w:pPr>
            <w:bookmarkStart w:id="4" w:name="_Toc31922"/>
            <w:r>
              <w:rPr>
                <w:rFonts w:hint="eastAsia" w:ascii="方正仿宋简体" w:hAnsi="方正仿宋简体" w:eastAsia="方正仿宋简体" w:cs="方正仿宋简体"/>
                <w:b/>
                <w:bCs w:val="0"/>
                <w:kern w:val="2"/>
                <w:sz w:val="21"/>
                <w:szCs w:val="21"/>
                <w:lang w:val="en-US" w:eastAsia="zh-CN" w:bidi="ar"/>
              </w:rPr>
              <w:t>日期</w:t>
            </w:r>
          </w:p>
        </w:tc>
        <w:tc>
          <w:tcPr>
            <w:tcW w:w="14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napToGrid w:val="0"/>
              <w:spacing w:before="0" w:beforeAutospacing="0" w:after="0" w:afterAutospacing="0"/>
              <w:ind w:left="0" w:leftChars="0" w:right="0" w:firstLine="0" w:firstLineChars="0"/>
              <w:jc w:val="center"/>
              <w:rPr>
                <w:rFonts w:hint="eastAsia" w:ascii="方正仿宋简体" w:hAnsi="方正仿宋简体" w:eastAsia="方正仿宋简体" w:cs="方正仿宋简体"/>
                <w:b/>
                <w:bCs w:val="0"/>
                <w:sz w:val="21"/>
                <w:szCs w:val="21"/>
                <w:lang w:val="en-US"/>
              </w:rPr>
            </w:pPr>
            <w:r>
              <w:rPr>
                <w:rFonts w:hint="eastAsia" w:ascii="方正仿宋简体" w:hAnsi="方正仿宋简体" w:eastAsia="方正仿宋简体" w:cs="方正仿宋简体"/>
                <w:b/>
                <w:bCs w:val="0"/>
                <w:kern w:val="2"/>
                <w:sz w:val="21"/>
                <w:szCs w:val="21"/>
                <w:lang w:val="en-US" w:eastAsia="zh-CN" w:bidi="ar"/>
              </w:rPr>
              <w:t>时间</w:t>
            </w:r>
          </w:p>
        </w:tc>
        <w:tc>
          <w:tcPr>
            <w:tcW w:w="38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napToGrid w:val="0"/>
              <w:spacing w:before="0" w:beforeAutospacing="0" w:after="0" w:afterAutospacing="0"/>
              <w:ind w:right="0"/>
              <w:jc w:val="center"/>
              <w:rPr>
                <w:rFonts w:hint="eastAsia" w:ascii="方正仿宋简体" w:hAnsi="方正仿宋简体" w:eastAsia="方正仿宋简体" w:cs="方正仿宋简体"/>
                <w:b/>
                <w:bCs w:val="0"/>
                <w:sz w:val="21"/>
                <w:szCs w:val="21"/>
                <w:lang w:val="en-US"/>
              </w:rPr>
            </w:pPr>
            <w:r>
              <w:rPr>
                <w:rFonts w:hint="eastAsia" w:ascii="方正仿宋简体" w:hAnsi="方正仿宋简体" w:eastAsia="方正仿宋简体" w:cs="方正仿宋简体"/>
                <w:b/>
                <w:bCs w:val="0"/>
                <w:kern w:val="2"/>
                <w:sz w:val="21"/>
                <w:szCs w:val="21"/>
                <w:lang w:val="en-US" w:eastAsia="zh-CN" w:bidi="ar"/>
              </w:rPr>
              <w:t>内容</w:t>
            </w:r>
          </w:p>
        </w:tc>
        <w:tc>
          <w:tcPr>
            <w:tcW w:w="1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napToGrid w:val="0"/>
              <w:spacing w:before="0" w:beforeAutospacing="0" w:after="0" w:afterAutospacing="0"/>
              <w:ind w:right="0"/>
              <w:jc w:val="center"/>
              <w:rPr>
                <w:rFonts w:hint="eastAsia" w:ascii="方正仿宋简体" w:hAnsi="方正仿宋简体" w:eastAsia="方正仿宋简体" w:cs="方正仿宋简体"/>
                <w:b/>
                <w:bCs w:val="0"/>
                <w:sz w:val="21"/>
                <w:szCs w:val="21"/>
                <w:lang w:val="en-US"/>
              </w:rPr>
            </w:pPr>
            <w:r>
              <w:rPr>
                <w:rFonts w:hint="eastAsia" w:ascii="方正仿宋简体" w:hAnsi="方正仿宋简体" w:eastAsia="方正仿宋简体" w:cs="方正仿宋简体"/>
                <w:b/>
                <w:bCs w:val="0"/>
                <w:kern w:val="2"/>
                <w:sz w:val="21"/>
                <w:szCs w:val="21"/>
                <w:lang w:val="en-US" w:eastAsia="zh-CN" w:bidi="ar"/>
              </w:rPr>
              <w:t>地点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1051"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napToGrid w:val="0"/>
              <w:spacing w:before="0" w:beforeAutospacing="0" w:after="0" w:afterAutospacing="0"/>
              <w:ind w:left="0" w:leftChars="0" w:right="0" w:firstLine="0" w:firstLineChars="0"/>
              <w:jc w:val="center"/>
              <w:rPr>
                <w:rFonts w:hint="eastAsia" w:ascii="方正仿宋简体" w:hAnsi="方正仿宋简体" w:eastAsia="方正仿宋简体" w:cs="方正仿宋简体"/>
                <w:kern w:val="2"/>
                <w:sz w:val="21"/>
                <w:szCs w:val="21"/>
                <w:lang w:val="en-US" w:eastAsia="zh-CN" w:bidi="ar"/>
              </w:rPr>
            </w:pPr>
            <w:r>
              <w:rPr>
                <w:rFonts w:hint="eastAsia" w:ascii="方正仿宋简体" w:hAnsi="方正仿宋简体" w:eastAsia="方正仿宋简体" w:cs="方正仿宋简体"/>
                <w:kern w:val="2"/>
                <w:sz w:val="21"/>
                <w:szCs w:val="21"/>
                <w:lang w:val="en-US" w:eastAsia="zh-CN" w:bidi="ar"/>
              </w:rPr>
              <w:t>2024年</w:t>
            </w:r>
          </w:p>
          <w:p>
            <w:pPr>
              <w:keepNext w:val="0"/>
              <w:keepLines w:val="0"/>
              <w:widowControl w:val="0"/>
              <w:suppressLineNumbers w:val="0"/>
              <w:snapToGrid w:val="0"/>
              <w:spacing w:before="0" w:beforeAutospacing="0" w:after="0" w:afterAutospacing="0"/>
              <w:ind w:left="0" w:leftChars="0" w:right="0" w:firstLine="0" w:firstLineChars="0"/>
              <w:jc w:val="center"/>
              <w:rPr>
                <w:rFonts w:hint="eastAsia" w:ascii="方正仿宋简体" w:hAnsi="方正仿宋简体" w:eastAsia="方正仿宋简体" w:cs="方正仿宋简体"/>
                <w:sz w:val="21"/>
                <w:szCs w:val="21"/>
                <w:lang w:val="en-US"/>
              </w:rPr>
            </w:pPr>
            <w:r>
              <w:rPr>
                <w:rFonts w:hint="eastAsia" w:ascii="方正仿宋简体" w:hAnsi="方正仿宋简体" w:eastAsia="方正仿宋简体" w:cs="方正仿宋简体"/>
                <w:kern w:val="2"/>
                <w:sz w:val="21"/>
                <w:szCs w:val="21"/>
                <w:lang w:val="en-US" w:eastAsia="zh-CN" w:bidi="ar"/>
              </w:rPr>
              <w:t>1月12日</w:t>
            </w:r>
          </w:p>
        </w:tc>
        <w:tc>
          <w:tcPr>
            <w:tcW w:w="14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line="240" w:lineRule="atLeast"/>
              <w:ind w:left="0" w:leftChars="0" w:right="0" w:firstLine="0" w:firstLineChars="0"/>
              <w:jc w:val="both"/>
              <w:textAlignment w:val="baseline"/>
              <w:rPr>
                <w:rFonts w:hint="eastAsia" w:ascii="方正仿宋简体" w:hAnsi="方正仿宋简体" w:eastAsia="方正仿宋简体" w:cs="方正仿宋简体"/>
                <w:color w:val="000000"/>
                <w:sz w:val="21"/>
                <w:szCs w:val="21"/>
                <w:vertAlign w:val="baseline"/>
                <w:lang w:val="en-US"/>
              </w:rPr>
            </w:pPr>
            <w:r>
              <w:rPr>
                <w:rFonts w:hint="eastAsia" w:ascii="方正仿宋简体" w:hAnsi="方正仿宋简体" w:eastAsia="方正仿宋简体" w:cs="方正仿宋简体"/>
                <w:kern w:val="2"/>
                <w:sz w:val="21"/>
                <w:szCs w:val="21"/>
                <w:vertAlign w:val="baseline"/>
                <w:lang w:val="en-US" w:eastAsia="zh-CN" w:bidi="ar"/>
              </w:rPr>
              <w:t>10:00-14:00</w:t>
            </w:r>
          </w:p>
        </w:tc>
        <w:tc>
          <w:tcPr>
            <w:tcW w:w="38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line="240" w:lineRule="atLeast"/>
              <w:ind w:left="0" w:right="0"/>
              <w:jc w:val="center"/>
              <w:textAlignment w:val="baseline"/>
              <w:rPr>
                <w:rFonts w:hint="eastAsia" w:ascii="方正仿宋简体" w:hAnsi="方正仿宋简体" w:eastAsia="方正仿宋简体" w:cs="方正仿宋简体"/>
                <w:color w:val="000000"/>
                <w:sz w:val="21"/>
                <w:szCs w:val="21"/>
                <w:vertAlign w:val="baseline"/>
                <w:lang w:val="en-US"/>
              </w:rPr>
            </w:pPr>
            <w:r>
              <w:rPr>
                <w:rFonts w:hint="eastAsia" w:ascii="方正仿宋简体" w:hAnsi="方正仿宋简体" w:eastAsia="方正仿宋简体" w:cs="方正仿宋简体"/>
                <w:kern w:val="2"/>
                <w:sz w:val="21"/>
                <w:szCs w:val="21"/>
                <w:vertAlign w:val="baseline"/>
                <w:lang w:val="en-US" w:eastAsia="zh-CN" w:bidi="ar"/>
              </w:rPr>
              <w:t>参赛代表队报到</w:t>
            </w:r>
          </w:p>
        </w:tc>
        <w:tc>
          <w:tcPr>
            <w:tcW w:w="1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ind w:left="0" w:leftChars="0" w:right="0" w:firstLine="0" w:firstLineChars="0"/>
              <w:jc w:val="center"/>
              <w:rPr>
                <w:rFonts w:hint="eastAsia" w:ascii="方正仿宋简体" w:hAnsi="方正仿宋简体" w:eastAsia="方正仿宋简体" w:cs="方正仿宋简体"/>
                <w:sz w:val="21"/>
                <w:szCs w:val="21"/>
                <w:lang w:val="en-US"/>
              </w:rPr>
            </w:pPr>
            <w:r>
              <w:rPr>
                <w:rFonts w:hint="eastAsia" w:ascii="方正仿宋简体" w:hAnsi="方正仿宋简体" w:eastAsia="方正仿宋简体" w:cs="方正仿宋简体"/>
                <w:kern w:val="2"/>
                <w:sz w:val="21"/>
                <w:szCs w:val="21"/>
                <w:lang w:val="en-US" w:eastAsia="zh-CN" w:bidi="ar"/>
              </w:rPr>
              <w:t>维也纳酒店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105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简体" w:hAnsi="方正仿宋简体" w:eastAsia="方正仿宋简体" w:cs="方正仿宋简体"/>
                <w:sz w:val="21"/>
                <w:szCs w:val="21"/>
              </w:rPr>
            </w:pPr>
          </w:p>
        </w:tc>
        <w:tc>
          <w:tcPr>
            <w:tcW w:w="14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line="240" w:lineRule="atLeast"/>
              <w:ind w:left="0" w:leftChars="0" w:right="0" w:firstLine="0" w:firstLineChars="0"/>
              <w:jc w:val="both"/>
              <w:textAlignment w:val="baseline"/>
              <w:rPr>
                <w:rFonts w:hint="eastAsia" w:ascii="方正仿宋简体" w:hAnsi="方正仿宋简体" w:eastAsia="方正仿宋简体" w:cs="方正仿宋简体"/>
                <w:color w:val="000000"/>
                <w:sz w:val="21"/>
                <w:szCs w:val="21"/>
                <w:vertAlign w:val="baseline"/>
                <w:lang w:val="en-US"/>
              </w:rPr>
            </w:pPr>
            <w:r>
              <w:rPr>
                <w:rFonts w:hint="eastAsia" w:ascii="方正仿宋简体" w:hAnsi="方正仿宋简体" w:eastAsia="方正仿宋简体" w:cs="方正仿宋简体"/>
                <w:kern w:val="2"/>
                <w:sz w:val="21"/>
                <w:szCs w:val="21"/>
                <w:vertAlign w:val="baseline"/>
                <w:lang w:val="en-US" w:eastAsia="zh-CN" w:bidi="ar"/>
              </w:rPr>
              <w:t>15:30-16:00</w:t>
            </w:r>
          </w:p>
        </w:tc>
        <w:tc>
          <w:tcPr>
            <w:tcW w:w="38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line="240" w:lineRule="atLeast"/>
              <w:ind w:left="0" w:right="0"/>
              <w:jc w:val="center"/>
              <w:textAlignment w:val="baseline"/>
              <w:rPr>
                <w:rFonts w:hint="eastAsia" w:ascii="方正仿宋简体" w:hAnsi="方正仿宋简体" w:eastAsia="方正仿宋简体" w:cs="方正仿宋简体"/>
                <w:kern w:val="2"/>
                <w:sz w:val="21"/>
                <w:szCs w:val="21"/>
                <w:vertAlign w:val="baseline"/>
                <w:lang w:val="en-US" w:eastAsia="zh-CN" w:bidi="ar"/>
              </w:rPr>
            </w:pPr>
            <w:r>
              <w:rPr>
                <w:rFonts w:hint="eastAsia" w:ascii="方正仿宋简体" w:hAnsi="方正仿宋简体" w:eastAsia="方正仿宋简体" w:cs="方正仿宋简体"/>
                <w:kern w:val="2"/>
                <w:sz w:val="21"/>
                <w:szCs w:val="21"/>
                <w:vertAlign w:val="baseline"/>
                <w:lang w:val="en-US" w:eastAsia="zh-CN" w:bidi="ar"/>
              </w:rPr>
              <w:t>参赛代表队领队会议抽签</w:t>
            </w:r>
          </w:p>
          <w:p>
            <w:pPr>
              <w:keepNext w:val="0"/>
              <w:keepLines w:val="0"/>
              <w:widowControl w:val="0"/>
              <w:suppressLineNumbers w:val="0"/>
              <w:spacing w:before="0" w:beforeAutospacing="0" w:after="0" w:afterAutospacing="0" w:line="240" w:lineRule="atLeast"/>
              <w:ind w:left="0" w:right="0"/>
              <w:jc w:val="center"/>
              <w:textAlignment w:val="baseline"/>
              <w:rPr>
                <w:rFonts w:hint="eastAsia" w:ascii="方正仿宋简体" w:hAnsi="方正仿宋简体" w:eastAsia="方正仿宋简体" w:cs="方正仿宋简体"/>
                <w:color w:val="000000"/>
                <w:sz w:val="21"/>
                <w:szCs w:val="21"/>
                <w:vertAlign w:val="baseline"/>
                <w:lang w:val="en-US"/>
              </w:rPr>
            </w:pPr>
            <w:r>
              <w:rPr>
                <w:rFonts w:hint="eastAsia" w:ascii="方正仿宋简体" w:hAnsi="方正仿宋简体" w:eastAsia="方正仿宋简体" w:cs="方正仿宋简体"/>
                <w:kern w:val="2"/>
                <w:sz w:val="21"/>
                <w:szCs w:val="21"/>
                <w:vertAlign w:val="baseline"/>
                <w:lang w:val="en-US" w:eastAsia="zh-CN" w:bidi="ar"/>
              </w:rPr>
              <w:t>确定组别号</w:t>
            </w:r>
          </w:p>
        </w:tc>
        <w:tc>
          <w:tcPr>
            <w:tcW w:w="1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ind w:left="0" w:leftChars="0" w:right="0" w:firstLine="0" w:firstLineChars="0"/>
              <w:jc w:val="center"/>
              <w:rPr>
                <w:rFonts w:hint="eastAsia" w:ascii="方正仿宋简体" w:hAnsi="方正仿宋简体" w:eastAsia="方正仿宋简体" w:cs="方正仿宋简体"/>
                <w:sz w:val="21"/>
                <w:szCs w:val="21"/>
                <w:lang w:val="en-US"/>
              </w:rPr>
            </w:pPr>
            <w:r>
              <w:rPr>
                <w:rFonts w:hint="eastAsia" w:ascii="方正仿宋简体" w:hAnsi="方正仿宋简体" w:eastAsia="方正仿宋简体" w:cs="方正仿宋简体"/>
                <w:kern w:val="2"/>
                <w:sz w:val="21"/>
                <w:szCs w:val="21"/>
                <w:lang w:val="en-US" w:eastAsia="zh-CN" w:bidi="ar"/>
              </w:rPr>
              <w:t>集贤厅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105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简体" w:hAnsi="方正仿宋简体" w:eastAsia="方正仿宋简体" w:cs="方正仿宋简体"/>
                <w:sz w:val="21"/>
                <w:szCs w:val="21"/>
              </w:rPr>
            </w:pPr>
          </w:p>
        </w:tc>
        <w:tc>
          <w:tcPr>
            <w:tcW w:w="14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napToGrid w:val="0"/>
              <w:spacing w:before="0" w:beforeAutospacing="0" w:after="0" w:afterAutospacing="0"/>
              <w:ind w:left="0" w:leftChars="0" w:right="0" w:firstLine="0" w:firstLineChars="0"/>
              <w:jc w:val="left"/>
              <w:rPr>
                <w:rFonts w:hint="eastAsia" w:ascii="方正仿宋简体" w:hAnsi="方正仿宋简体" w:eastAsia="方正仿宋简体" w:cs="方正仿宋简体"/>
                <w:color w:val="000000"/>
                <w:sz w:val="21"/>
                <w:szCs w:val="21"/>
                <w:vertAlign w:val="baseline"/>
                <w:lang w:val="en-US"/>
              </w:rPr>
            </w:pPr>
            <w:r>
              <w:rPr>
                <w:rFonts w:hint="eastAsia" w:ascii="方正仿宋简体" w:hAnsi="方正仿宋简体" w:eastAsia="方正仿宋简体" w:cs="方正仿宋简体"/>
                <w:kern w:val="2"/>
                <w:sz w:val="21"/>
                <w:szCs w:val="21"/>
                <w:lang w:val="en-US" w:eastAsia="zh-CN" w:bidi="ar"/>
              </w:rPr>
              <w:t>16</w:t>
            </w:r>
            <w:r>
              <w:rPr>
                <w:rFonts w:hint="eastAsia" w:ascii="方正仿宋简体" w:hAnsi="方正仿宋简体" w:eastAsia="方正仿宋简体" w:cs="方正仿宋简体"/>
                <w:kern w:val="2"/>
                <w:sz w:val="21"/>
                <w:szCs w:val="21"/>
                <w:vertAlign w:val="baseline"/>
                <w:lang w:val="en-US" w:eastAsia="zh-CN" w:bidi="ar"/>
              </w:rPr>
              <w:t>：00-16:30</w:t>
            </w:r>
          </w:p>
        </w:tc>
        <w:tc>
          <w:tcPr>
            <w:tcW w:w="38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line="240" w:lineRule="atLeast"/>
              <w:ind w:left="0" w:right="0"/>
              <w:jc w:val="center"/>
              <w:textAlignment w:val="baseline"/>
              <w:rPr>
                <w:rFonts w:hint="eastAsia" w:ascii="方正仿宋简体" w:hAnsi="方正仿宋简体" w:eastAsia="方正仿宋简体" w:cs="方正仿宋简体"/>
                <w:color w:val="000000"/>
                <w:sz w:val="21"/>
                <w:szCs w:val="21"/>
                <w:vertAlign w:val="baseline"/>
                <w:lang w:val="en-US"/>
              </w:rPr>
            </w:pPr>
            <w:r>
              <w:rPr>
                <w:rFonts w:hint="eastAsia" w:ascii="方正仿宋简体" w:hAnsi="方正仿宋简体" w:eastAsia="方正仿宋简体" w:cs="方正仿宋简体"/>
                <w:kern w:val="2"/>
                <w:sz w:val="21"/>
                <w:szCs w:val="21"/>
                <w:vertAlign w:val="baseline"/>
                <w:lang w:val="en-US" w:eastAsia="zh-CN" w:bidi="ar"/>
              </w:rPr>
              <w:t>参赛代表队熟悉场地</w:t>
            </w:r>
          </w:p>
        </w:tc>
        <w:tc>
          <w:tcPr>
            <w:tcW w:w="1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ind w:left="0" w:leftChars="0" w:right="0" w:firstLine="0" w:firstLineChars="0"/>
              <w:jc w:val="center"/>
              <w:rPr>
                <w:rFonts w:hint="eastAsia" w:ascii="方正仿宋简体" w:hAnsi="方正仿宋简体" w:eastAsia="方正仿宋简体" w:cs="方正仿宋简体"/>
                <w:sz w:val="21"/>
                <w:szCs w:val="21"/>
                <w:lang w:val="en-US"/>
              </w:rPr>
            </w:pPr>
            <w:r>
              <w:rPr>
                <w:rFonts w:hint="eastAsia" w:ascii="方正仿宋简体" w:hAnsi="方正仿宋简体" w:eastAsia="方正仿宋简体" w:cs="方正仿宋简体"/>
                <w:kern w:val="2"/>
                <w:sz w:val="21"/>
                <w:szCs w:val="21"/>
                <w:lang w:val="en-US" w:eastAsia="zh-CN" w:bidi="ar"/>
              </w:rPr>
              <w:t>农机检修赛场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1051"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napToGrid w:val="0"/>
              <w:spacing w:before="0" w:beforeAutospacing="0" w:after="0" w:afterAutospacing="0"/>
              <w:ind w:left="0" w:leftChars="0" w:right="0" w:firstLine="0" w:firstLineChars="0"/>
              <w:jc w:val="center"/>
              <w:rPr>
                <w:rFonts w:hint="eastAsia" w:ascii="方正仿宋简体" w:hAnsi="方正仿宋简体" w:eastAsia="方正仿宋简体" w:cs="方正仿宋简体"/>
                <w:kern w:val="2"/>
                <w:sz w:val="21"/>
                <w:szCs w:val="21"/>
                <w:lang w:val="en-US" w:eastAsia="zh-CN" w:bidi="ar"/>
              </w:rPr>
            </w:pPr>
            <w:r>
              <w:rPr>
                <w:rFonts w:hint="eastAsia" w:ascii="方正仿宋简体" w:hAnsi="方正仿宋简体" w:eastAsia="方正仿宋简体" w:cs="方正仿宋简体"/>
                <w:kern w:val="2"/>
                <w:sz w:val="21"/>
                <w:szCs w:val="21"/>
                <w:lang w:val="en-US" w:eastAsia="zh-CN" w:bidi="ar"/>
              </w:rPr>
              <w:t>2024年</w:t>
            </w:r>
          </w:p>
          <w:p>
            <w:pPr>
              <w:keepNext w:val="0"/>
              <w:keepLines w:val="0"/>
              <w:widowControl w:val="0"/>
              <w:suppressLineNumbers w:val="0"/>
              <w:snapToGrid w:val="0"/>
              <w:spacing w:before="0" w:beforeAutospacing="0" w:after="0" w:afterAutospacing="0"/>
              <w:ind w:left="0" w:leftChars="0" w:right="0" w:firstLine="0" w:firstLineChars="0"/>
              <w:jc w:val="center"/>
              <w:rPr>
                <w:rFonts w:hint="eastAsia" w:ascii="方正仿宋简体" w:hAnsi="方正仿宋简体" w:eastAsia="方正仿宋简体" w:cs="方正仿宋简体"/>
                <w:sz w:val="21"/>
                <w:szCs w:val="21"/>
                <w:lang w:val="en-US"/>
              </w:rPr>
            </w:pPr>
            <w:r>
              <w:rPr>
                <w:rFonts w:hint="eastAsia" w:ascii="方正仿宋简体" w:hAnsi="方正仿宋简体" w:eastAsia="方正仿宋简体" w:cs="方正仿宋简体"/>
                <w:kern w:val="2"/>
                <w:sz w:val="21"/>
                <w:szCs w:val="21"/>
                <w:lang w:val="en-US" w:eastAsia="zh-CN" w:bidi="ar"/>
              </w:rPr>
              <w:t>1月13日</w:t>
            </w:r>
          </w:p>
        </w:tc>
        <w:tc>
          <w:tcPr>
            <w:tcW w:w="14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line="240" w:lineRule="atLeast"/>
              <w:ind w:left="0" w:leftChars="0" w:right="0" w:firstLine="0" w:firstLineChars="0"/>
              <w:jc w:val="both"/>
              <w:textAlignment w:val="baseline"/>
              <w:rPr>
                <w:rFonts w:hint="eastAsia" w:ascii="方正仿宋简体" w:hAnsi="方正仿宋简体" w:eastAsia="方正仿宋简体" w:cs="方正仿宋简体"/>
                <w:color w:val="000000"/>
                <w:sz w:val="21"/>
                <w:szCs w:val="21"/>
                <w:vertAlign w:val="baseline"/>
                <w:lang w:val="en-US"/>
              </w:rPr>
            </w:pPr>
            <w:r>
              <w:rPr>
                <w:rFonts w:hint="eastAsia" w:ascii="方正仿宋简体" w:hAnsi="方正仿宋简体" w:eastAsia="方正仿宋简体" w:cs="方正仿宋简体"/>
                <w:kern w:val="2"/>
                <w:sz w:val="21"/>
                <w:szCs w:val="21"/>
                <w:vertAlign w:val="baseline"/>
                <w:lang w:val="en-US" w:eastAsia="zh-CN" w:bidi="ar"/>
              </w:rPr>
              <w:t>07:20-07:50</w:t>
            </w:r>
          </w:p>
        </w:tc>
        <w:tc>
          <w:tcPr>
            <w:tcW w:w="38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line="240" w:lineRule="atLeast"/>
              <w:ind w:left="0" w:right="0"/>
              <w:jc w:val="center"/>
              <w:textAlignment w:val="baseline"/>
              <w:rPr>
                <w:rFonts w:hint="eastAsia" w:ascii="方正仿宋简体" w:hAnsi="方正仿宋简体" w:eastAsia="方正仿宋简体" w:cs="方正仿宋简体"/>
                <w:color w:val="000000"/>
                <w:sz w:val="21"/>
                <w:szCs w:val="21"/>
                <w:vertAlign w:val="baseline"/>
                <w:lang w:val="en-US"/>
              </w:rPr>
            </w:pPr>
            <w:r>
              <w:rPr>
                <w:rFonts w:hint="eastAsia" w:ascii="方正仿宋简体" w:hAnsi="方正仿宋简体" w:eastAsia="方正仿宋简体" w:cs="方正仿宋简体"/>
                <w:kern w:val="2"/>
                <w:sz w:val="21"/>
                <w:szCs w:val="21"/>
                <w:vertAlign w:val="baseline"/>
                <w:lang w:val="en-US" w:eastAsia="zh-CN" w:bidi="ar"/>
              </w:rPr>
              <w:t>参赛选手检录</w:t>
            </w:r>
          </w:p>
        </w:tc>
        <w:tc>
          <w:tcPr>
            <w:tcW w:w="187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napToGrid w:val="0"/>
              <w:spacing w:before="0" w:beforeAutospacing="0" w:after="0" w:afterAutospacing="0"/>
              <w:ind w:left="0" w:leftChars="0" w:right="0" w:firstLine="0" w:firstLineChars="0"/>
              <w:jc w:val="center"/>
              <w:rPr>
                <w:rFonts w:hint="eastAsia" w:ascii="方正仿宋简体" w:hAnsi="方正仿宋简体" w:eastAsia="方正仿宋简体" w:cs="方正仿宋简体"/>
                <w:color w:val="000000"/>
                <w:sz w:val="21"/>
                <w:szCs w:val="21"/>
                <w:lang w:val="en-US"/>
              </w:rPr>
            </w:pPr>
            <w:r>
              <w:rPr>
                <w:rFonts w:hint="eastAsia" w:ascii="方正仿宋简体" w:hAnsi="方正仿宋简体" w:eastAsia="方正仿宋简体" w:cs="方正仿宋简体"/>
                <w:color w:val="000000"/>
                <w:kern w:val="2"/>
                <w:sz w:val="21"/>
                <w:szCs w:val="21"/>
                <w:lang w:val="en-US" w:eastAsia="zh-CN" w:bidi="ar"/>
              </w:rPr>
              <w:t>农机候考室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105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简体" w:hAnsi="方正仿宋简体" w:eastAsia="方正仿宋简体" w:cs="方正仿宋简体"/>
                <w:sz w:val="21"/>
                <w:szCs w:val="21"/>
              </w:rPr>
            </w:pPr>
          </w:p>
        </w:tc>
        <w:tc>
          <w:tcPr>
            <w:tcW w:w="14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tabs>
                <w:tab w:val="left" w:pos="332"/>
              </w:tabs>
              <w:spacing w:before="0" w:beforeAutospacing="0" w:after="0" w:afterAutospacing="0" w:line="240" w:lineRule="atLeast"/>
              <w:ind w:left="0" w:leftChars="0" w:right="0" w:firstLine="0" w:firstLineChars="0"/>
              <w:jc w:val="both"/>
              <w:textAlignment w:val="baseline"/>
              <w:rPr>
                <w:rFonts w:hint="eastAsia" w:ascii="方正仿宋简体" w:hAnsi="方正仿宋简体" w:eastAsia="方正仿宋简体" w:cs="方正仿宋简体"/>
                <w:sz w:val="21"/>
                <w:szCs w:val="21"/>
                <w:vertAlign w:val="baseline"/>
                <w:lang w:val="en-US"/>
              </w:rPr>
            </w:pPr>
            <w:r>
              <w:rPr>
                <w:rFonts w:hint="eastAsia" w:ascii="方正仿宋简体" w:hAnsi="方正仿宋简体" w:eastAsia="方正仿宋简体" w:cs="方正仿宋简体"/>
                <w:kern w:val="2"/>
                <w:sz w:val="21"/>
                <w:szCs w:val="21"/>
                <w:vertAlign w:val="baseline"/>
                <w:lang w:val="en-US" w:eastAsia="zh-CN" w:bidi="ar"/>
              </w:rPr>
              <w:t>07:50-08:00</w:t>
            </w:r>
          </w:p>
        </w:tc>
        <w:tc>
          <w:tcPr>
            <w:tcW w:w="38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line="240" w:lineRule="atLeast"/>
              <w:ind w:left="0" w:right="0"/>
              <w:jc w:val="center"/>
              <w:textAlignment w:val="baseline"/>
              <w:rPr>
                <w:rFonts w:hint="eastAsia" w:ascii="方正仿宋简体" w:hAnsi="方正仿宋简体" w:eastAsia="方正仿宋简体" w:cs="方正仿宋简体"/>
                <w:sz w:val="21"/>
                <w:szCs w:val="21"/>
                <w:vertAlign w:val="baseline"/>
                <w:lang w:val="en-US"/>
              </w:rPr>
            </w:pPr>
            <w:r>
              <w:rPr>
                <w:rFonts w:hint="eastAsia" w:ascii="方正仿宋简体" w:hAnsi="方正仿宋简体" w:eastAsia="方正仿宋简体" w:cs="方正仿宋简体"/>
                <w:kern w:val="2"/>
                <w:sz w:val="21"/>
                <w:szCs w:val="21"/>
                <w:vertAlign w:val="baseline"/>
                <w:lang w:val="en-US" w:eastAsia="zh-CN" w:bidi="ar"/>
              </w:rPr>
              <w:t>参赛选手抽签</w:t>
            </w:r>
          </w:p>
        </w:tc>
        <w:tc>
          <w:tcPr>
            <w:tcW w:w="187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简体" w:hAnsi="方正仿宋简体" w:eastAsia="方正仿宋简体" w:cs="方正仿宋简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105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简体" w:hAnsi="方正仿宋简体" w:eastAsia="方正仿宋简体" w:cs="方正仿宋简体"/>
                <w:sz w:val="21"/>
                <w:szCs w:val="21"/>
              </w:rPr>
            </w:pPr>
          </w:p>
        </w:tc>
        <w:tc>
          <w:tcPr>
            <w:tcW w:w="14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line="240" w:lineRule="atLeast"/>
              <w:ind w:left="0" w:leftChars="0" w:right="0" w:firstLine="0" w:firstLineChars="0"/>
              <w:jc w:val="both"/>
              <w:textAlignment w:val="baseline"/>
              <w:rPr>
                <w:rFonts w:hint="eastAsia" w:ascii="方正仿宋简体" w:hAnsi="方正仿宋简体" w:eastAsia="方正仿宋简体" w:cs="方正仿宋简体"/>
                <w:color w:val="000000"/>
                <w:sz w:val="21"/>
                <w:szCs w:val="21"/>
                <w:vertAlign w:val="baseline"/>
                <w:lang w:val="en-US"/>
              </w:rPr>
            </w:pPr>
            <w:r>
              <w:rPr>
                <w:rFonts w:hint="eastAsia" w:ascii="方正仿宋简体" w:hAnsi="方正仿宋简体" w:eastAsia="方正仿宋简体" w:cs="方正仿宋简体"/>
                <w:kern w:val="2"/>
                <w:sz w:val="21"/>
                <w:szCs w:val="21"/>
                <w:vertAlign w:val="baseline"/>
                <w:lang w:val="en-US" w:eastAsia="zh-CN" w:bidi="ar"/>
              </w:rPr>
              <w:t>08:00-09:30</w:t>
            </w:r>
          </w:p>
        </w:tc>
        <w:tc>
          <w:tcPr>
            <w:tcW w:w="38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line="240" w:lineRule="atLeast"/>
              <w:ind w:left="0" w:right="0"/>
              <w:jc w:val="center"/>
              <w:textAlignment w:val="baseline"/>
              <w:rPr>
                <w:rFonts w:hint="eastAsia" w:ascii="方正仿宋简体" w:hAnsi="方正仿宋简体" w:eastAsia="方正仿宋简体" w:cs="方正仿宋简体"/>
                <w:kern w:val="2"/>
                <w:sz w:val="21"/>
                <w:szCs w:val="21"/>
                <w:vertAlign w:val="baseline"/>
                <w:lang w:val="en-US" w:eastAsia="zh-CN" w:bidi="ar"/>
              </w:rPr>
            </w:pPr>
            <w:r>
              <w:rPr>
                <w:rFonts w:hint="eastAsia" w:ascii="方正仿宋简体" w:hAnsi="方正仿宋简体" w:eastAsia="方正仿宋简体" w:cs="方正仿宋简体"/>
                <w:kern w:val="2"/>
                <w:sz w:val="21"/>
                <w:szCs w:val="21"/>
                <w:vertAlign w:val="baseline"/>
                <w:lang w:val="en-US" w:eastAsia="zh-CN" w:bidi="ar"/>
              </w:rPr>
              <w:t>A组：拖拉机悬挂秸秆还田机</w:t>
            </w:r>
          </w:p>
          <w:p>
            <w:pPr>
              <w:keepNext w:val="0"/>
              <w:keepLines w:val="0"/>
              <w:widowControl w:val="0"/>
              <w:suppressLineNumbers w:val="0"/>
              <w:spacing w:before="0" w:beforeAutospacing="0" w:after="0" w:afterAutospacing="0" w:line="240" w:lineRule="atLeast"/>
              <w:ind w:left="0" w:right="0"/>
              <w:jc w:val="center"/>
              <w:textAlignment w:val="baseline"/>
              <w:rPr>
                <w:rFonts w:hint="eastAsia" w:ascii="方正仿宋简体" w:hAnsi="方正仿宋简体" w:eastAsia="方正仿宋简体" w:cs="方正仿宋简体"/>
                <w:color w:val="000000"/>
                <w:sz w:val="21"/>
                <w:szCs w:val="21"/>
                <w:vertAlign w:val="baseline"/>
                <w:lang w:val="en-US"/>
              </w:rPr>
            </w:pPr>
            <w:r>
              <w:rPr>
                <w:rFonts w:hint="eastAsia" w:ascii="方正仿宋简体" w:hAnsi="方正仿宋简体" w:eastAsia="方正仿宋简体" w:cs="方正仿宋简体"/>
                <w:kern w:val="2"/>
                <w:sz w:val="21"/>
                <w:szCs w:val="21"/>
                <w:vertAlign w:val="baseline"/>
                <w:lang w:val="en-US" w:eastAsia="zh-CN" w:bidi="ar"/>
              </w:rPr>
              <w:t>综合故障诊断与排除</w:t>
            </w:r>
          </w:p>
        </w:tc>
        <w:tc>
          <w:tcPr>
            <w:tcW w:w="187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napToGrid w:val="0"/>
              <w:spacing w:before="0" w:beforeAutospacing="0" w:after="0" w:afterAutospacing="0"/>
              <w:ind w:left="0" w:leftChars="0" w:right="0" w:firstLine="0" w:firstLineChars="0"/>
              <w:jc w:val="center"/>
              <w:rPr>
                <w:rFonts w:hint="eastAsia" w:ascii="方正仿宋简体" w:hAnsi="方正仿宋简体" w:eastAsia="方正仿宋简体" w:cs="方正仿宋简体"/>
                <w:color w:val="000000"/>
                <w:sz w:val="21"/>
                <w:szCs w:val="21"/>
                <w:lang w:val="en-US"/>
              </w:rPr>
            </w:pPr>
            <w:r>
              <w:rPr>
                <w:rFonts w:hint="eastAsia" w:ascii="方正仿宋简体" w:hAnsi="方正仿宋简体" w:eastAsia="方正仿宋简体" w:cs="方正仿宋简体"/>
                <w:kern w:val="2"/>
                <w:sz w:val="21"/>
                <w:szCs w:val="21"/>
                <w:lang w:val="en-US" w:eastAsia="zh-CN" w:bidi="ar"/>
              </w:rPr>
              <w:t>农机检修赛场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105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简体" w:hAnsi="方正仿宋简体" w:eastAsia="方正仿宋简体" w:cs="方正仿宋简体"/>
                <w:sz w:val="21"/>
                <w:szCs w:val="21"/>
              </w:rPr>
            </w:pPr>
          </w:p>
        </w:tc>
        <w:tc>
          <w:tcPr>
            <w:tcW w:w="14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line="240" w:lineRule="atLeast"/>
              <w:ind w:left="0" w:leftChars="0" w:right="0" w:firstLine="0" w:firstLineChars="0"/>
              <w:jc w:val="both"/>
              <w:textAlignment w:val="baseline"/>
              <w:rPr>
                <w:rFonts w:hint="eastAsia" w:ascii="方正仿宋简体" w:hAnsi="方正仿宋简体" w:eastAsia="方正仿宋简体" w:cs="方正仿宋简体"/>
                <w:color w:val="000000"/>
                <w:sz w:val="21"/>
                <w:szCs w:val="21"/>
                <w:vertAlign w:val="baseline"/>
                <w:lang w:val="en-US"/>
              </w:rPr>
            </w:pPr>
            <w:r>
              <w:rPr>
                <w:rFonts w:hint="eastAsia" w:ascii="方正仿宋简体" w:hAnsi="方正仿宋简体" w:eastAsia="方正仿宋简体" w:cs="方正仿宋简体"/>
                <w:kern w:val="2"/>
                <w:sz w:val="21"/>
                <w:szCs w:val="21"/>
                <w:vertAlign w:val="baseline"/>
                <w:lang w:val="en-US" w:eastAsia="zh-CN" w:bidi="ar"/>
              </w:rPr>
              <w:t>09:50-11:20</w:t>
            </w:r>
          </w:p>
        </w:tc>
        <w:tc>
          <w:tcPr>
            <w:tcW w:w="38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line="240" w:lineRule="atLeast"/>
              <w:ind w:left="0" w:right="0"/>
              <w:jc w:val="center"/>
              <w:textAlignment w:val="baseline"/>
              <w:rPr>
                <w:rFonts w:hint="eastAsia" w:ascii="方正仿宋简体" w:hAnsi="方正仿宋简体" w:eastAsia="方正仿宋简体" w:cs="方正仿宋简体"/>
                <w:kern w:val="2"/>
                <w:sz w:val="21"/>
                <w:szCs w:val="21"/>
                <w:vertAlign w:val="baseline"/>
                <w:lang w:val="en-US" w:eastAsia="zh-CN" w:bidi="ar"/>
              </w:rPr>
            </w:pPr>
            <w:r>
              <w:rPr>
                <w:rFonts w:hint="eastAsia" w:ascii="方正仿宋简体" w:hAnsi="方正仿宋简体" w:eastAsia="方正仿宋简体" w:cs="方正仿宋简体"/>
                <w:kern w:val="2"/>
                <w:sz w:val="21"/>
                <w:szCs w:val="21"/>
                <w:vertAlign w:val="baseline"/>
                <w:lang w:val="en-US" w:eastAsia="zh-CN" w:bidi="ar"/>
              </w:rPr>
              <w:t>B组：拖拉机悬挂秸秆还田机</w:t>
            </w:r>
          </w:p>
          <w:p>
            <w:pPr>
              <w:keepNext w:val="0"/>
              <w:keepLines w:val="0"/>
              <w:widowControl w:val="0"/>
              <w:suppressLineNumbers w:val="0"/>
              <w:spacing w:before="0" w:beforeAutospacing="0" w:after="0" w:afterAutospacing="0" w:line="240" w:lineRule="atLeast"/>
              <w:ind w:left="0" w:right="0"/>
              <w:jc w:val="center"/>
              <w:textAlignment w:val="baseline"/>
              <w:rPr>
                <w:rFonts w:hint="eastAsia" w:ascii="方正仿宋简体" w:hAnsi="方正仿宋简体" w:eastAsia="方正仿宋简体" w:cs="方正仿宋简体"/>
                <w:color w:val="000000"/>
                <w:sz w:val="21"/>
                <w:szCs w:val="21"/>
                <w:vertAlign w:val="baseline"/>
                <w:lang w:val="en-US"/>
              </w:rPr>
            </w:pPr>
            <w:r>
              <w:rPr>
                <w:rFonts w:hint="eastAsia" w:ascii="方正仿宋简体" w:hAnsi="方正仿宋简体" w:eastAsia="方正仿宋简体" w:cs="方正仿宋简体"/>
                <w:kern w:val="2"/>
                <w:sz w:val="21"/>
                <w:szCs w:val="21"/>
                <w:vertAlign w:val="baseline"/>
                <w:lang w:val="en-US" w:eastAsia="zh-CN" w:bidi="ar"/>
              </w:rPr>
              <w:t>综合故障诊断与排除</w:t>
            </w:r>
          </w:p>
        </w:tc>
        <w:tc>
          <w:tcPr>
            <w:tcW w:w="187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简体" w:hAnsi="方正仿宋简体" w:eastAsia="方正仿宋简体" w:cs="方正仿宋简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105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简体" w:hAnsi="方正仿宋简体" w:eastAsia="方正仿宋简体" w:cs="方正仿宋简体"/>
                <w:sz w:val="21"/>
                <w:szCs w:val="21"/>
              </w:rPr>
            </w:pPr>
          </w:p>
        </w:tc>
        <w:tc>
          <w:tcPr>
            <w:tcW w:w="14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tabs>
                <w:tab w:val="left" w:pos="352"/>
              </w:tabs>
              <w:spacing w:before="0" w:beforeAutospacing="0" w:after="0" w:afterAutospacing="0" w:line="240" w:lineRule="atLeast"/>
              <w:ind w:left="0" w:leftChars="0" w:right="0" w:firstLine="0" w:firstLineChars="0"/>
              <w:jc w:val="both"/>
              <w:textAlignment w:val="baseline"/>
              <w:rPr>
                <w:rFonts w:hint="eastAsia" w:ascii="方正仿宋简体" w:hAnsi="方正仿宋简体" w:eastAsia="方正仿宋简体" w:cs="方正仿宋简体"/>
                <w:color w:val="000000"/>
                <w:sz w:val="21"/>
                <w:szCs w:val="21"/>
                <w:vertAlign w:val="baseline"/>
                <w:lang w:val="en-US"/>
              </w:rPr>
            </w:pPr>
            <w:r>
              <w:rPr>
                <w:rFonts w:hint="eastAsia" w:ascii="方正仿宋简体" w:hAnsi="方正仿宋简体" w:eastAsia="方正仿宋简体" w:cs="方正仿宋简体"/>
                <w:kern w:val="2"/>
                <w:sz w:val="21"/>
                <w:szCs w:val="21"/>
                <w:vertAlign w:val="baseline"/>
                <w:lang w:val="en-US" w:eastAsia="zh-CN" w:bidi="ar"/>
              </w:rPr>
              <w:t>12:00-13:30</w:t>
            </w:r>
          </w:p>
        </w:tc>
        <w:tc>
          <w:tcPr>
            <w:tcW w:w="38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line="240" w:lineRule="atLeast"/>
              <w:ind w:right="0"/>
              <w:jc w:val="center"/>
              <w:textAlignment w:val="baseline"/>
              <w:rPr>
                <w:rFonts w:hint="eastAsia" w:ascii="方正仿宋简体" w:hAnsi="方正仿宋简体" w:eastAsia="方正仿宋简体" w:cs="方正仿宋简体"/>
                <w:kern w:val="2"/>
                <w:sz w:val="21"/>
                <w:szCs w:val="21"/>
                <w:vertAlign w:val="baseline"/>
                <w:lang w:val="en-US" w:eastAsia="zh-CN" w:bidi="ar"/>
              </w:rPr>
            </w:pPr>
            <w:r>
              <w:rPr>
                <w:rFonts w:hint="eastAsia" w:ascii="方正仿宋简体" w:hAnsi="方正仿宋简体" w:eastAsia="方正仿宋简体" w:cs="方正仿宋简体"/>
                <w:kern w:val="2"/>
                <w:sz w:val="21"/>
                <w:szCs w:val="21"/>
                <w:vertAlign w:val="baseline"/>
                <w:lang w:val="en-US" w:eastAsia="zh-CN" w:bidi="ar"/>
              </w:rPr>
              <w:t>C组：拖拉机悬挂秸秆还田机</w:t>
            </w:r>
          </w:p>
          <w:p>
            <w:pPr>
              <w:keepNext w:val="0"/>
              <w:keepLines w:val="0"/>
              <w:widowControl w:val="0"/>
              <w:suppressLineNumbers w:val="0"/>
              <w:spacing w:before="0" w:beforeAutospacing="0" w:after="0" w:afterAutospacing="0" w:line="240" w:lineRule="atLeast"/>
              <w:ind w:right="0"/>
              <w:jc w:val="center"/>
              <w:textAlignment w:val="baseline"/>
              <w:rPr>
                <w:rFonts w:hint="eastAsia" w:ascii="方正仿宋简体" w:hAnsi="方正仿宋简体" w:eastAsia="方正仿宋简体" w:cs="方正仿宋简体"/>
                <w:color w:val="000000"/>
                <w:sz w:val="21"/>
                <w:szCs w:val="21"/>
                <w:vertAlign w:val="baseline"/>
                <w:lang w:val="en-US"/>
              </w:rPr>
            </w:pPr>
            <w:r>
              <w:rPr>
                <w:rFonts w:hint="eastAsia" w:ascii="方正仿宋简体" w:hAnsi="方正仿宋简体" w:eastAsia="方正仿宋简体" w:cs="方正仿宋简体"/>
                <w:kern w:val="2"/>
                <w:sz w:val="21"/>
                <w:szCs w:val="21"/>
                <w:vertAlign w:val="baseline"/>
                <w:lang w:val="en-US" w:eastAsia="zh-CN" w:bidi="ar"/>
              </w:rPr>
              <w:t>综合故障诊断与排除</w:t>
            </w:r>
          </w:p>
        </w:tc>
        <w:tc>
          <w:tcPr>
            <w:tcW w:w="187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简体" w:hAnsi="方正仿宋简体" w:eastAsia="方正仿宋简体" w:cs="方正仿宋简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105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简体" w:hAnsi="方正仿宋简体" w:eastAsia="方正仿宋简体" w:cs="方正仿宋简体"/>
                <w:sz w:val="21"/>
                <w:szCs w:val="21"/>
              </w:rPr>
            </w:pPr>
          </w:p>
        </w:tc>
        <w:tc>
          <w:tcPr>
            <w:tcW w:w="14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line="240" w:lineRule="atLeast"/>
              <w:ind w:left="0" w:leftChars="0" w:right="0" w:firstLine="0" w:firstLineChars="0"/>
              <w:jc w:val="both"/>
              <w:textAlignment w:val="baseline"/>
              <w:rPr>
                <w:rFonts w:hint="eastAsia" w:ascii="方正仿宋简体" w:hAnsi="方正仿宋简体" w:eastAsia="方正仿宋简体" w:cs="方正仿宋简体"/>
                <w:color w:val="000000"/>
                <w:sz w:val="21"/>
                <w:szCs w:val="21"/>
                <w:vertAlign w:val="baseline"/>
                <w:lang w:val="en-US"/>
              </w:rPr>
            </w:pPr>
            <w:r>
              <w:rPr>
                <w:rFonts w:hint="eastAsia" w:ascii="方正仿宋简体" w:hAnsi="方正仿宋简体" w:eastAsia="方正仿宋简体" w:cs="方正仿宋简体"/>
                <w:kern w:val="2"/>
                <w:sz w:val="21"/>
                <w:szCs w:val="21"/>
                <w:vertAlign w:val="baseline"/>
                <w:lang w:val="en-US" w:eastAsia="zh-CN" w:bidi="ar"/>
              </w:rPr>
              <w:t>13:50-15:20</w:t>
            </w:r>
          </w:p>
        </w:tc>
        <w:tc>
          <w:tcPr>
            <w:tcW w:w="38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line="240" w:lineRule="atLeast"/>
              <w:ind w:left="0" w:right="0"/>
              <w:jc w:val="center"/>
              <w:textAlignment w:val="baseline"/>
              <w:rPr>
                <w:rFonts w:hint="eastAsia" w:ascii="方正仿宋简体" w:hAnsi="方正仿宋简体" w:eastAsia="方正仿宋简体" w:cs="方正仿宋简体"/>
                <w:kern w:val="2"/>
                <w:sz w:val="21"/>
                <w:szCs w:val="21"/>
                <w:vertAlign w:val="baseline"/>
                <w:lang w:val="en-US" w:eastAsia="zh-CN" w:bidi="ar"/>
              </w:rPr>
            </w:pPr>
            <w:r>
              <w:rPr>
                <w:rFonts w:hint="eastAsia" w:ascii="方正仿宋简体" w:hAnsi="方正仿宋简体" w:eastAsia="方正仿宋简体" w:cs="方正仿宋简体"/>
                <w:kern w:val="2"/>
                <w:sz w:val="21"/>
                <w:szCs w:val="21"/>
                <w:vertAlign w:val="baseline"/>
                <w:lang w:val="en-US" w:eastAsia="zh-CN" w:bidi="ar"/>
              </w:rPr>
              <w:t>D组：拖拉机悬挂秸秆还田机</w:t>
            </w:r>
          </w:p>
          <w:p>
            <w:pPr>
              <w:keepNext w:val="0"/>
              <w:keepLines w:val="0"/>
              <w:widowControl w:val="0"/>
              <w:suppressLineNumbers w:val="0"/>
              <w:spacing w:before="0" w:beforeAutospacing="0" w:after="0" w:afterAutospacing="0" w:line="240" w:lineRule="atLeast"/>
              <w:ind w:left="0" w:right="0"/>
              <w:jc w:val="center"/>
              <w:textAlignment w:val="baseline"/>
              <w:rPr>
                <w:rFonts w:hint="eastAsia" w:ascii="方正仿宋简体" w:hAnsi="方正仿宋简体" w:eastAsia="方正仿宋简体" w:cs="方正仿宋简体"/>
                <w:color w:val="000000"/>
                <w:sz w:val="21"/>
                <w:szCs w:val="21"/>
                <w:vertAlign w:val="baseline"/>
                <w:lang w:val="en-US"/>
              </w:rPr>
            </w:pPr>
            <w:r>
              <w:rPr>
                <w:rFonts w:hint="eastAsia" w:ascii="方正仿宋简体" w:hAnsi="方正仿宋简体" w:eastAsia="方正仿宋简体" w:cs="方正仿宋简体"/>
                <w:kern w:val="2"/>
                <w:sz w:val="21"/>
                <w:szCs w:val="21"/>
                <w:vertAlign w:val="baseline"/>
                <w:lang w:val="en-US" w:eastAsia="zh-CN" w:bidi="ar"/>
              </w:rPr>
              <w:t>综合故障诊断与排除</w:t>
            </w:r>
          </w:p>
        </w:tc>
        <w:tc>
          <w:tcPr>
            <w:tcW w:w="187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简体" w:hAnsi="方正仿宋简体" w:eastAsia="方正仿宋简体" w:cs="方正仿宋简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105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简体" w:hAnsi="方正仿宋简体" w:eastAsia="方正仿宋简体" w:cs="方正仿宋简体"/>
                <w:sz w:val="21"/>
                <w:szCs w:val="21"/>
              </w:rPr>
            </w:pPr>
          </w:p>
        </w:tc>
        <w:tc>
          <w:tcPr>
            <w:tcW w:w="14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tabs>
                <w:tab w:val="left" w:pos="342"/>
              </w:tabs>
              <w:spacing w:before="0" w:beforeAutospacing="0" w:after="0" w:afterAutospacing="0" w:line="240" w:lineRule="atLeast"/>
              <w:ind w:left="0" w:leftChars="0" w:right="0" w:firstLine="0" w:firstLineChars="0"/>
              <w:jc w:val="both"/>
              <w:textAlignment w:val="baseline"/>
              <w:rPr>
                <w:rFonts w:hint="eastAsia" w:ascii="方正仿宋简体" w:hAnsi="方正仿宋简体" w:eastAsia="方正仿宋简体" w:cs="方正仿宋简体"/>
                <w:color w:val="000000"/>
                <w:sz w:val="21"/>
                <w:szCs w:val="21"/>
                <w:vertAlign w:val="baseline"/>
                <w:lang w:val="en-US"/>
              </w:rPr>
            </w:pPr>
            <w:r>
              <w:rPr>
                <w:rFonts w:hint="eastAsia" w:ascii="方正仿宋简体" w:hAnsi="方正仿宋简体" w:eastAsia="方正仿宋简体" w:cs="方正仿宋简体"/>
                <w:kern w:val="2"/>
                <w:sz w:val="21"/>
                <w:szCs w:val="21"/>
                <w:vertAlign w:val="baseline"/>
                <w:lang w:val="en-US" w:eastAsia="zh-CN" w:bidi="ar"/>
              </w:rPr>
              <w:t>15:40-17:10</w:t>
            </w:r>
          </w:p>
        </w:tc>
        <w:tc>
          <w:tcPr>
            <w:tcW w:w="38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line="240" w:lineRule="atLeast"/>
              <w:ind w:left="0" w:right="0"/>
              <w:jc w:val="center"/>
              <w:textAlignment w:val="baseline"/>
              <w:rPr>
                <w:rFonts w:hint="eastAsia" w:ascii="方正仿宋简体" w:hAnsi="方正仿宋简体" w:eastAsia="方正仿宋简体" w:cs="方正仿宋简体"/>
                <w:kern w:val="2"/>
                <w:sz w:val="21"/>
                <w:szCs w:val="21"/>
                <w:vertAlign w:val="baseline"/>
                <w:lang w:val="en-US" w:eastAsia="zh-CN" w:bidi="ar"/>
              </w:rPr>
            </w:pPr>
            <w:r>
              <w:rPr>
                <w:rFonts w:hint="eastAsia" w:ascii="方正仿宋简体" w:hAnsi="方正仿宋简体" w:eastAsia="方正仿宋简体" w:cs="方正仿宋简体"/>
                <w:kern w:val="2"/>
                <w:sz w:val="21"/>
                <w:szCs w:val="21"/>
                <w:vertAlign w:val="baseline"/>
                <w:lang w:val="en-US" w:eastAsia="zh-CN" w:bidi="ar"/>
              </w:rPr>
              <w:t>E组：拖拉机悬挂秸秆还田机</w:t>
            </w:r>
          </w:p>
          <w:p>
            <w:pPr>
              <w:keepNext w:val="0"/>
              <w:keepLines w:val="0"/>
              <w:widowControl w:val="0"/>
              <w:suppressLineNumbers w:val="0"/>
              <w:spacing w:before="0" w:beforeAutospacing="0" w:after="0" w:afterAutospacing="0" w:line="240" w:lineRule="atLeast"/>
              <w:ind w:left="0" w:right="0"/>
              <w:jc w:val="center"/>
              <w:textAlignment w:val="baseline"/>
              <w:rPr>
                <w:rFonts w:hint="eastAsia" w:ascii="方正仿宋简体" w:hAnsi="方正仿宋简体" w:eastAsia="方正仿宋简体" w:cs="方正仿宋简体"/>
                <w:color w:val="000000"/>
                <w:sz w:val="21"/>
                <w:szCs w:val="21"/>
                <w:vertAlign w:val="baseline"/>
                <w:lang w:val="en-US"/>
              </w:rPr>
            </w:pPr>
            <w:r>
              <w:rPr>
                <w:rFonts w:hint="eastAsia" w:ascii="方正仿宋简体" w:hAnsi="方正仿宋简体" w:eastAsia="方正仿宋简体" w:cs="方正仿宋简体"/>
                <w:kern w:val="2"/>
                <w:sz w:val="21"/>
                <w:szCs w:val="21"/>
                <w:vertAlign w:val="baseline"/>
                <w:lang w:val="en-US" w:eastAsia="zh-CN" w:bidi="ar"/>
              </w:rPr>
              <w:t>综合故障诊断与排除</w:t>
            </w:r>
          </w:p>
        </w:tc>
        <w:tc>
          <w:tcPr>
            <w:tcW w:w="187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简体" w:hAnsi="方正仿宋简体" w:eastAsia="方正仿宋简体" w:cs="方正仿宋简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105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简体" w:hAnsi="方正仿宋简体" w:eastAsia="方正仿宋简体" w:cs="方正仿宋简体"/>
                <w:sz w:val="21"/>
                <w:szCs w:val="21"/>
              </w:rPr>
            </w:pPr>
          </w:p>
        </w:tc>
        <w:tc>
          <w:tcPr>
            <w:tcW w:w="14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line="240" w:lineRule="atLeast"/>
              <w:ind w:left="0" w:leftChars="0" w:right="0" w:firstLine="0" w:firstLineChars="0"/>
              <w:jc w:val="both"/>
              <w:textAlignment w:val="baseline"/>
              <w:rPr>
                <w:rFonts w:hint="eastAsia" w:ascii="方正仿宋简体" w:hAnsi="方正仿宋简体" w:eastAsia="方正仿宋简体" w:cs="方正仿宋简体"/>
                <w:color w:val="000000"/>
                <w:sz w:val="21"/>
                <w:szCs w:val="21"/>
                <w:vertAlign w:val="baseline"/>
                <w:lang w:val="en-US"/>
              </w:rPr>
            </w:pPr>
            <w:r>
              <w:rPr>
                <w:rFonts w:hint="eastAsia" w:ascii="方正仿宋简体" w:hAnsi="方正仿宋简体" w:eastAsia="方正仿宋简体" w:cs="方正仿宋简体"/>
                <w:kern w:val="2"/>
                <w:sz w:val="21"/>
                <w:szCs w:val="21"/>
                <w:vertAlign w:val="baseline"/>
                <w:lang w:val="en-US" w:eastAsia="zh-CN" w:bidi="ar"/>
              </w:rPr>
              <w:t>17:40-19:10</w:t>
            </w:r>
          </w:p>
        </w:tc>
        <w:tc>
          <w:tcPr>
            <w:tcW w:w="38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line="240" w:lineRule="atLeast"/>
              <w:ind w:left="0" w:right="0"/>
              <w:jc w:val="center"/>
              <w:textAlignment w:val="baseline"/>
              <w:rPr>
                <w:rFonts w:hint="eastAsia" w:ascii="方正仿宋简体" w:hAnsi="方正仿宋简体" w:eastAsia="方正仿宋简体" w:cs="方正仿宋简体"/>
                <w:kern w:val="2"/>
                <w:sz w:val="21"/>
                <w:szCs w:val="21"/>
                <w:vertAlign w:val="baseline"/>
                <w:lang w:val="en-US" w:eastAsia="zh-CN" w:bidi="ar"/>
              </w:rPr>
            </w:pPr>
            <w:r>
              <w:rPr>
                <w:rFonts w:hint="eastAsia" w:ascii="方正仿宋简体" w:hAnsi="方正仿宋简体" w:eastAsia="方正仿宋简体" w:cs="方正仿宋简体"/>
                <w:kern w:val="2"/>
                <w:sz w:val="21"/>
                <w:szCs w:val="21"/>
                <w:vertAlign w:val="baseline"/>
                <w:lang w:val="en-US" w:eastAsia="zh-CN" w:bidi="ar"/>
              </w:rPr>
              <w:t>F组：拖拉机悬挂秸秆还田机</w:t>
            </w:r>
          </w:p>
          <w:p>
            <w:pPr>
              <w:keepNext w:val="0"/>
              <w:keepLines w:val="0"/>
              <w:widowControl w:val="0"/>
              <w:suppressLineNumbers w:val="0"/>
              <w:spacing w:before="0" w:beforeAutospacing="0" w:after="0" w:afterAutospacing="0" w:line="240" w:lineRule="atLeast"/>
              <w:ind w:left="0" w:right="0"/>
              <w:jc w:val="center"/>
              <w:textAlignment w:val="baseline"/>
              <w:rPr>
                <w:rFonts w:hint="eastAsia" w:ascii="方正仿宋简体" w:hAnsi="方正仿宋简体" w:eastAsia="方正仿宋简体" w:cs="方正仿宋简体"/>
                <w:color w:val="000000"/>
                <w:sz w:val="21"/>
                <w:szCs w:val="21"/>
                <w:vertAlign w:val="baseline"/>
                <w:lang w:val="en-US"/>
              </w:rPr>
            </w:pPr>
            <w:r>
              <w:rPr>
                <w:rFonts w:hint="eastAsia" w:ascii="方正仿宋简体" w:hAnsi="方正仿宋简体" w:eastAsia="方正仿宋简体" w:cs="方正仿宋简体"/>
                <w:kern w:val="2"/>
                <w:sz w:val="21"/>
                <w:szCs w:val="21"/>
                <w:vertAlign w:val="baseline"/>
                <w:lang w:val="en-US" w:eastAsia="zh-CN" w:bidi="ar"/>
              </w:rPr>
              <w:t>综合故障诊断与排除</w:t>
            </w:r>
          </w:p>
        </w:tc>
        <w:tc>
          <w:tcPr>
            <w:tcW w:w="187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简体" w:hAnsi="方正仿宋简体" w:eastAsia="方正仿宋简体" w:cs="方正仿宋简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105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简体" w:hAnsi="方正仿宋简体" w:eastAsia="方正仿宋简体" w:cs="方正仿宋简体"/>
                <w:sz w:val="21"/>
                <w:szCs w:val="21"/>
              </w:rPr>
            </w:pPr>
          </w:p>
        </w:tc>
        <w:tc>
          <w:tcPr>
            <w:tcW w:w="14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line="240" w:lineRule="atLeast"/>
              <w:ind w:left="0" w:leftChars="0" w:right="0" w:firstLine="0" w:firstLineChars="0"/>
              <w:jc w:val="both"/>
              <w:textAlignment w:val="baseline"/>
              <w:rPr>
                <w:rFonts w:hint="eastAsia" w:ascii="方正仿宋简体" w:hAnsi="方正仿宋简体" w:eastAsia="方正仿宋简体" w:cs="方正仿宋简体"/>
                <w:color w:val="000000"/>
                <w:sz w:val="21"/>
                <w:szCs w:val="21"/>
                <w:vertAlign w:val="baseline"/>
                <w:lang w:val="en-US"/>
              </w:rPr>
            </w:pPr>
            <w:r>
              <w:rPr>
                <w:rFonts w:hint="eastAsia" w:ascii="方正仿宋简体" w:hAnsi="方正仿宋简体" w:eastAsia="方正仿宋简体" w:cs="方正仿宋简体"/>
                <w:kern w:val="2"/>
                <w:sz w:val="21"/>
                <w:szCs w:val="21"/>
                <w:vertAlign w:val="baseline"/>
                <w:lang w:val="en-US" w:eastAsia="zh-CN" w:bidi="ar"/>
              </w:rPr>
              <w:t>19:30-21:00</w:t>
            </w:r>
          </w:p>
        </w:tc>
        <w:tc>
          <w:tcPr>
            <w:tcW w:w="38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line="240" w:lineRule="atLeast"/>
              <w:ind w:left="0" w:right="0"/>
              <w:jc w:val="center"/>
              <w:textAlignment w:val="baseline"/>
              <w:rPr>
                <w:rFonts w:hint="eastAsia" w:ascii="方正仿宋简体" w:hAnsi="方正仿宋简体" w:eastAsia="方正仿宋简体" w:cs="方正仿宋简体"/>
                <w:kern w:val="2"/>
                <w:sz w:val="21"/>
                <w:szCs w:val="21"/>
                <w:vertAlign w:val="baseline"/>
                <w:lang w:val="en-US" w:eastAsia="zh-CN" w:bidi="ar"/>
              </w:rPr>
            </w:pPr>
            <w:r>
              <w:rPr>
                <w:rFonts w:hint="eastAsia" w:ascii="方正仿宋简体" w:hAnsi="方正仿宋简体" w:eastAsia="方正仿宋简体" w:cs="方正仿宋简体"/>
                <w:kern w:val="2"/>
                <w:sz w:val="21"/>
                <w:szCs w:val="21"/>
                <w:vertAlign w:val="baseline"/>
                <w:lang w:val="en-US" w:eastAsia="zh-CN" w:bidi="ar"/>
              </w:rPr>
              <w:t>G组：拖拉机悬挂秸秆还田机</w:t>
            </w:r>
          </w:p>
          <w:p>
            <w:pPr>
              <w:keepNext w:val="0"/>
              <w:keepLines w:val="0"/>
              <w:widowControl w:val="0"/>
              <w:suppressLineNumbers w:val="0"/>
              <w:spacing w:before="0" w:beforeAutospacing="0" w:after="0" w:afterAutospacing="0" w:line="240" w:lineRule="atLeast"/>
              <w:ind w:left="0" w:right="0"/>
              <w:jc w:val="center"/>
              <w:textAlignment w:val="baseline"/>
              <w:rPr>
                <w:rFonts w:hint="eastAsia" w:ascii="方正仿宋简体" w:hAnsi="方正仿宋简体" w:eastAsia="方正仿宋简体" w:cs="方正仿宋简体"/>
                <w:color w:val="000000"/>
                <w:sz w:val="21"/>
                <w:szCs w:val="21"/>
                <w:vertAlign w:val="baseline"/>
                <w:lang w:val="en-US"/>
              </w:rPr>
            </w:pPr>
            <w:r>
              <w:rPr>
                <w:rFonts w:hint="eastAsia" w:ascii="方正仿宋简体" w:hAnsi="方正仿宋简体" w:eastAsia="方正仿宋简体" w:cs="方正仿宋简体"/>
                <w:kern w:val="2"/>
                <w:sz w:val="21"/>
                <w:szCs w:val="21"/>
                <w:vertAlign w:val="baseline"/>
                <w:lang w:val="en-US" w:eastAsia="zh-CN" w:bidi="ar"/>
              </w:rPr>
              <w:t>综合故障诊断与排除</w:t>
            </w:r>
          </w:p>
        </w:tc>
        <w:tc>
          <w:tcPr>
            <w:tcW w:w="187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简体" w:hAnsi="方正仿宋简体" w:eastAsia="方正仿宋简体" w:cs="方正仿宋简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1051"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napToGrid w:val="0"/>
              <w:spacing w:before="0" w:beforeAutospacing="0" w:after="0" w:afterAutospacing="0"/>
              <w:ind w:left="0" w:leftChars="0" w:right="0" w:firstLine="0" w:firstLineChars="0"/>
              <w:jc w:val="both"/>
              <w:rPr>
                <w:rFonts w:hint="eastAsia" w:ascii="方正仿宋简体" w:hAnsi="方正仿宋简体" w:eastAsia="方正仿宋简体" w:cs="方正仿宋简体"/>
                <w:kern w:val="2"/>
                <w:sz w:val="21"/>
                <w:szCs w:val="21"/>
                <w:lang w:val="en-US" w:eastAsia="zh-CN" w:bidi="ar"/>
              </w:rPr>
            </w:pPr>
          </w:p>
          <w:p>
            <w:pPr>
              <w:keepNext w:val="0"/>
              <w:keepLines w:val="0"/>
              <w:widowControl w:val="0"/>
              <w:suppressLineNumbers w:val="0"/>
              <w:snapToGrid w:val="0"/>
              <w:spacing w:before="0" w:beforeAutospacing="0" w:after="0" w:afterAutospacing="0"/>
              <w:ind w:left="0" w:leftChars="0" w:right="0" w:firstLine="0" w:firstLineChars="0"/>
              <w:jc w:val="center"/>
              <w:rPr>
                <w:rFonts w:hint="eastAsia" w:ascii="方正仿宋简体" w:hAnsi="方正仿宋简体" w:eastAsia="方正仿宋简体" w:cs="方正仿宋简体"/>
                <w:kern w:val="2"/>
                <w:sz w:val="21"/>
                <w:szCs w:val="21"/>
                <w:lang w:val="en-US" w:eastAsia="zh-CN" w:bidi="ar"/>
              </w:rPr>
            </w:pPr>
            <w:r>
              <w:rPr>
                <w:rFonts w:hint="eastAsia" w:ascii="方正仿宋简体" w:hAnsi="方正仿宋简体" w:eastAsia="方正仿宋简体" w:cs="方正仿宋简体"/>
                <w:kern w:val="2"/>
                <w:sz w:val="21"/>
                <w:szCs w:val="21"/>
                <w:lang w:val="en-US" w:eastAsia="zh-CN" w:bidi="ar"/>
              </w:rPr>
              <w:t>2024年</w:t>
            </w:r>
          </w:p>
          <w:p>
            <w:pPr>
              <w:keepNext w:val="0"/>
              <w:keepLines w:val="0"/>
              <w:widowControl w:val="0"/>
              <w:suppressLineNumbers w:val="0"/>
              <w:snapToGrid w:val="0"/>
              <w:spacing w:before="0" w:beforeAutospacing="0" w:after="0" w:afterAutospacing="0"/>
              <w:ind w:left="0" w:leftChars="0" w:right="0" w:firstLine="0" w:firstLineChars="0"/>
              <w:jc w:val="center"/>
              <w:rPr>
                <w:rFonts w:hint="eastAsia" w:ascii="方正仿宋简体" w:hAnsi="方正仿宋简体" w:eastAsia="方正仿宋简体" w:cs="方正仿宋简体"/>
                <w:sz w:val="21"/>
                <w:szCs w:val="21"/>
                <w:lang w:val="en-US"/>
              </w:rPr>
            </w:pPr>
            <w:r>
              <w:rPr>
                <w:rFonts w:hint="eastAsia" w:ascii="方正仿宋简体" w:hAnsi="方正仿宋简体" w:eastAsia="方正仿宋简体" w:cs="方正仿宋简体"/>
                <w:kern w:val="2"/>
                <w:sz w:val="21"/>
                <w:szCs w:val="21"/>
                <w:lang w:val="en-US" w:eastAsia="zh-CN" w:bidi="ar"/>
              </w:rPr>
              <w:t>1月14日</w:t>
            </w:r>
          </w:p>
        </w:tc>
        <w:tc>
          <w:tcPr>
            <w:tcW w:w="14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line="240" w:lineRule="atLeast"/>
              <w:ind w:left="0" w:leftChars="0" w:right="0" w:firstLine="0" w:firstLineChars="0"/>
              <w:jc w:val="both"/>
              <w:textAlignment w:val="baseline"/>
              <w:rPr>
                <w:rFonts w:hint="eastAsia" w:ascii="方正仿宋简体" w:hAnsi="方正仿宋简体" w:eastAsia="方正仿宋简体" w:cs="方正仿宋简体"/>
                <w:color w:val="000000"/>
                <w:sz w:val="21"/>
                <w:szCs w:val="21"/>
                <w:vertAlign w:val="baseline"/>
                <w:lang w:val="en-US"/>
              </w:rPr>
            </w:pPr>
            <w:r>
              <w:rPr>
                <w:rFonts w:hint="eastAsia" w:ascii="方正仿宋简体" w:hAnsi="方正仿宋简体" w:eastAsia="方正仿宋简体" w:cs="方正仿宋简体"/>
                <w:kern w:val="2"/>
                <w:sz w:val="21"/>
                <w:szCs w:val="21"/>
                <w:vertAlign w:val="baseline"/>
                <w:lang w:val="en-US" w:eastAsia="zh-CN" w:bidi="ar"/>
              </w:rPr>
              <w:t>07:20-07:50</w:t>
            </w:r>
          </w:p>
        </w:tc>
        <w:tc>
          <w:tcPr>
            <w:tcW w:w="38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line="240" w:lineRule="atLeast"/>
              <w:ind w:left="0" w:right="0"/>
              <w:jc w:val="center"/>
              <w:textAlignment w:val="baseline"/>
              <w:rPr>
                <w:rFonts w:hint="eastAsia" w:ascii="方正仿宋简体" w:hAnsi="方正仿宋简体" w:eastAsia="方正仿宋简体" w:cs="方正仿宋简体"/>
                <w:color w:val="000000"/>
                <w:sz w:val="21"/>
                <w:szCs w:val="21"/>
                <w:vertAlign w:val="baseline"/>
                <w:lang w:val="en-US"/>
              </w:rPr>
            </w:pPr>
            <w:r>
              <w:rPr>
                <w:rFonts w:hint="eastAsia" w:ascii="方正仿宋简体" w:hAnsi="方正仿宋简体" w:eastAsia="方正仿宋简体" w:cs="方正仿宋简体"/>
                <w:kern w:val="2"/>
                <w:sz w:val="21"/>
                <w:szCs w:val="21"/>
                <w:vertAlign w:val="baseline"/>
                <w:lang w:val="en-US" w:eastAsia="zh-CN" w:bidi="ar"/>
              </w:rPr>
              <w:t>参赛选手检录</w:t>
            </w:r>
          </w:p>
        </w:tc>
        <w:tc>
          <w:tcPr>
            <w:tcW w:w="187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napToGrid w:val="0"/>
              <w:spacing w:before="0" w:beforeAutospacing="0" w:after="0" w:afterAutospacing="0"/>
              <w:ind w:left="0" w:leftChars="0" w:right="0" w:firstLine="0" w:firstLineChars="0"/>
              <w:jc w:val="center"/>
              <w:rPr>
                <w:rFonts w:hint="eastAsia" w:ascii="方正仿宋简体" w:hAnsi="方正仿宋简体" w:eastAsia="方正仿宋简体" w:cs="方正仿宋简体"/>
                <w:color w:val="000000"/>
                <w:sz w:val="21"/>
                <w:szCs w:val="21"/>
                <w:lang w:val="en-US"/>
              </w:rPr>
            </w:pPr>
            <w:r>
              <w:rPr>
                <w:rFonts w:hint="eastAsia" w:ascii="方正仿宋简体" w:hAnsi="方正仿宋简体" w:eastAsia="方正仿宋简体" w:cs="方正仿宋简体"/>
                <w:color w:val="000000"/>
                <w:kern w:val="2"/>
                <w:sz w:val="21"/>
                <w:szCs w:val="21"/>
                <w:lang w:val="en-US" w:eastAsia="zh-CN" w:bidi="ar"/>
              </w:rPr>
              <w:t>农机候考室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1051" w:type="dxa"/>
            <w:vMerge w:val="continue"/>
            <w:tcBorders>
              <w:top w:val="single" w:color="000000" w:sz="4" w:space="0"/>
              <w:left w:val="single" w:color="000000" w:sz="4" w:space="0"/>
              <w:bottom w:val="single" w:color="000000" w:sz="4" w:space="0"/>
              <w:right w:val="single" w:color="000000" w:sz="4" w:space="0"/>
            </w:tcBorders>
            <w:noWrap w:val="0"/>
            <w:vAlign w:val="center"/>
          </w:tcPr>
          <w:p>
            <w:pPr>
              <w:rPr>
                <w:rFonts w:hint="eastAsia" w:ascii="方正仿宋简体" w:hAnsi="方正仿宋简体" w:eastAsia="方正仿宋简体" w:cs="方正仿宋简体"/>
                <w:sz w:val="21"/>
                <w:szCs w:val="21"/>
              </w:rPr>
            </w:pPr>
          </w:p>
        </w:tc>
        <w:tc>
          <w:tcPr>
            <w:tcW w:w="14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line="240" w:lineRule="atLeast"/>
              <w:ind w:left="0" w:leftChars="0" w:right="0" w:firstLine="0" w:firstLineChars="0"/>
              <w:jc w:val="both"/>
              <w:textAlignment w:val="baseline"/>
              <w:rPr>
                <w:rFonts w:hint="eastAsia" w:ascii="方正仿宋简体" w:hAnsi="方正仿宋简体" w:eastAsia="方正仿宋简体" w:cs="方正仿宋简体"/>
                <w:sz w:val="21"/>
                <w:szCs w:val="21"/>
                <w:vertAlign w:val="baseline"/>
                <w:lang w:val="en-US"/>
              </w:rPr>
            </w:pPr>
            <w:r>
              <w:rPr>
                <w:rFonts w:hint="eastAsia" w:ascii="方正仿宋简体" w:hAnsi="方正仿宋简体" w:eastAsia="方正仿宋简体" w:cs="方正仿宋简体"/>
                <w:kern w:val="2"/>
                <w:sz w:val="21"/>
                <w:szCs w:val="21"/>
                <w:vertAlign w:val="baseline"/>
                <w:lang w:val="en-US" w:eastAsia="zh-CN" w:bidi="ar"/>
              </w:rPr>
              <w:t>07:50-08:00</w:t>
            </w:r>
          </w:p>
        </w:tc>
        <w:tc>
          <w:tcPr>
            <w:tcW w:w="38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line="240" w:lineRule="atLeast"/>
              <w:ind w:left="0" w:right="0"/>
              <w:jc w:val="center"/>
              <w:textAlignment w:val="baseline"/>
              <w:rPr>
                <w:rFonts w:hint="eastAsia" w:ascii="方正仿宋简体" w:hAnsi="方正仿宋简体" w:eastAsia="方正仿宋简体" w:cs="方正仿宋简体"/>
                <w:sz w:val="21"/>
                <w:szCs w:val="21"/>
                <w:vertAlign w:val="baseline"/>
                <w:lang w:val="en-US"/>
              </w:rPr>
            </w:pPr>
            <w:r>
              <w:rPr>
                <w:rFonts w:hint="eastAsia" w:ascii="方正仿宋简体" w:hAnsi="方正仿宋简体" w:eastAsia="方正仿宋简体" w:cs="方正仿宋简体"/>
                <w:kern w:val="2"/>
                <w:sz w:val="21"/>
                <w:szCs w:val="21"/>
                <w:vertAlign w:val="baseline"/>
                <w:lang w:val="en-US" w:eastAsia="zh-CN" w:bidi="ar"/>
              </w:rPr>
              <w:t>参赛选手抽签</w:t>
            </w:r>
          </w:p>
        </w:tc>
        <w:tc>
          <w:tcPr>
            <w:tcW w:w="187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简体" w:hAnsi="方正仿宋简体" w:eastAsia="方正仿宋简体" w:cs="方正仿宋简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1051" w:type="dxa"/>
            <w:vMerge w:val="continue"/>
            <w:tcBorders>
              <w:top w:val="single" w:color="000000" w:sz="4" w:space="0"/>
              <w:left w:val="single" w:color="000000" w:sz="4" w:space="0"/>
              <w:bottom w:val="single" w:color="000000" w:sz="4" w:space="0"/>
              <w:right w:val="single" w:color="000000" w:sz="4" w:space="0"/>
            </w:tcBorders>
            <w:noWrap w:val="0"/>
            <w:vAlign w:val="center"/>
          </w:tcPr>
          <w:p>
            <w:pPr>
              <w:rPr>
                <w:rFonts w:hint="eastAsia" w:ascii="方正仿宋简体" w:hAnsi="方正仿宋简体" w:eastAsia="方正仿宋简体" w:cs="方正仿宋简体"/>
                <w:sz w:val="21"/>
                <w:szCs w:val="21"/>
              </w:rPr>
            </w:pPr>
          </w:p>
        </w:tc>
        <w:tc>
          <w:tcPr>
            <w:tcW w:w="14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line="240" w:lineRule="atLeast"/>
              <w:ind w:left="0" w:leftChars="0" w:right="0" w:firstLine="0" w:firstLineChars="0"/>
              <w:jc w:val="both"/>
              <w:textAlignment w:val="baseline"/>
              <w:rPr>
                <w:rFonts w:hint="eastAsia" w:ascii="方正仿宋简体" w:hAnsi="方正仿宋简体" w:eastAsia="方正仿宋简体" w:cs="方正仿宋简体"/>
                <w:color w:val="000000"/>
                <w:sz w:val="21"/>
                <w:szCs w:val="21"/>
                <w:vertAlign w:val="baseline"/>
                <w:lang w:val="en-US"/>
              </w:rPr>
            </w:pPr>
            <w:r>
              <w:rPr>
                <w:rFonts w:hint="eastAsia" w:ascii="方正仿宋简体" w:hAnsi="方正仿宋简体" w:eastAsia="方正仿宋简体" w:cs="方正仿宋简体"/>
                <w:kern w:val="2"/>
                <w:sz w:val="21"/>
                <w:szCs w:val="21"/>
                <w:vertAlign w:val="baseline"/>
                <w:lang w:val="en-US" w:eastAsia="zh-CN" w:bidi="ar"/>
              </w:rPr>
              <w:t>08:00-09:00</w:t>
            </w:r>
          </w:p>
        </w:tc>
        <w:tc>
          <w:tcPr>
            <w:tcW w:w="38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line="240" w:lineRule="atLeast"/>
              <w:ind w:left="0" w:right="0"/>
              <w:jc w:val="center"/>
              <w:textAlignment w:val="baseline"/>
              <w:rPr>
                <w:rFonts w:hint="eastAsia" w:ascii="方正仿宋简体" w:hAnsi="方正仿宋简体" w:eastAsia="方正仿宋简体" w:cs="方正仿宋简体"/>
                <w:color w:val="000000"/>
                <w:sz w:val="21"/>
                <w:szCs w:val="21"/>
                <w:vertAlign w:val="baseline"/>
                <w:lang w:val="en-US"/>
              </w:rPr>
            </w:pPr>
            <w:r>
              <w:rPr>
                <w:rFonts w:hint="eastAsia" w:ascii="方正仿宋简体" w:hAnsi="方正仿宋简体" w:eastAsia="方正仿宋简体" w:cs="方正仿宋简体"/>
                <w:kern w:val="2"/>
                <w:sz w:val="21"/>
                <w:szCs w:val="21"/>
                <w:vertAlign w:val="baseline"/>
                <w:lang w:val="en-US" w:eastAsia="zh-CN" w:bidi="ar"/>
              </w:rPr>
              <w:t>A组：履带自走式全喂入联合收割机综合故障诊断与排除</w:t>
            </w:r>
          </w:p>
        </w:tc>
        <w:tc>
          <w:tcPr>
            <w:tcW w:w="187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napToGrid w:val="0"/>
              <w:spacing w:before="0" w:beforeAutospacing="0" w:after="0" w:afterAutospacing="0"/>
              <w:ind w:left="0" w:leftChars="0" w:right="0" w:firstLine="0" w:firstLineChars="0"/>
              <w:jc w:val="center"/>
              <w:rPr>
                <w:rFonts w:hint="eastAsia" w:ascii="方正仿宋简体" w:hAnsi="方正仿宋简体" w:eastAsia="方正仿宋简体" w:cs="方正仿宋简体"/>
                <w:color w:val="000000"/>
                <w:sz w:val="21"/>
                <w:szCs w:val="21"/>
                <w:lang w:val="en-US"/>
              </w:rPr>
            </w:pPr>
            <w:r>
              <w:rPr>
                <w:rFonts w:hint="eastAsia" w:ascii="方正仿宋简体" w:hAnsi="方正仿宋简体" w:eastAsia="方正仿宋简体" w:cs="方正仿宋简体"/>
                <w:kern w:val="2"/>
                <w:sz w:val="21"/>
                <w:szCs w:val="21"/>
                <w:lang w:val="en-US" w:eastAsia="zh-CN" w:bidi="ar"/>
              </w:rPr>
              <w:t>农机检修赛场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1051" w:type="dxa"/>
            <w:vMerge w:val="continue"/>
            <w:tcBorders>
              <w:top w:val="single" w:color="000000" w:sz="4" w:space="0"/>
              <w:left w:val="single" w:color="000000" w:sz="4" w:space="0"/>
              <w:bottom w:val="single" w:color="000000" w:sz="4" w:space="0"/>
              <w:right w:val="single" w:color="000000" w:sz="4" w:space="0"/>
            </w:tcBorders>
            <w:noWrap w:val="0"/>
            <w:vAlign w:val="center"/>
          </w:tcPr>
          <w:p>
            <w:pPr>
              <w:rPr>
                <w:rFonts w:hint="eastAsia" w:ascii="方正仿宋简体" w:hAnsi="方正仿宋简体" w:eastAsia="方正仿宋简体" w:cs="方正仿宋简体"/>
                <w:sz w:val="21"/>
                <w:szCs w:val="21"/>
              </w:rPr>
            </w:pPr>
          </w:p>
        </w:tc>
        <w:tc>
          <w:tcPr>
            <w:tcW w:w="14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line="240" w:lineRule="atLeast"/>
              <w:ind w:left="0" w:leftChars="0" w:right="0" w:firstLine="0" w:firstLineChars="0"/>
              <w:jc w:val="both"/>
              <w:textAlignment w:val="baseline"/>
              <w:rPr>
                <w:rFonts w:hint="eastAsia" w:ascii="方正仿宋简体" w:hAnsi="方正仿宋简体" w:eastAsia="方正仿宋简体" w:cs="方正仿宋简体"/>
                <w:color w:val="000000"/>
                <w:sz w:val="21"/>
                <w:szCs w:val="21"/>
                <w:vertAlign w:val="baseline"/>
                <w:lang w:val="en-US"/>
              </w:rPr>
            </w:pPr>
            <w:r>
              <w:rPr>
                <w:rFonts w:hint="eastAsia" w:ascii="方正仿宋简体" w:hAnsi="方正仿宋简体" w:eastAsia="方正仿宋简体" w:cs="方正仿宋简体"/>
                <w:kern w:val="2"/>
                <w:sz w:val="21"/>
                <w:szCs w:val="21"/>
                <w:vertAlign w:val="baseline"/>
                <w:lang w:val="en-US" w:eastAsia="zh-CN" w:bidi="ar"/>
              </w:rPr>
              <w:t>09:20-10:20</w:t>
            </w:r>
          </w:p>
        </w:tc>
        <w:tc>
          <w:tcPr>
            <w:tcW w:w="38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line="240" w:lineRule="atLeast"/>
              <w:ind w:left="0" w:right="0"/>
              <w:jc w:val="center"/>
              <w:textAlignment w:val="baseline"/>
              <w:rPr>
                <w:rFonts w:hint="eastAsia" w:ascii="方正仿宋简体" w:hAnsi="方正仿宋简体" w:eastAsia="方正仿宋简体" w:cs="方正仿宋简体"/>
                <w:color w:val="000000"/>
                <w:sz w:val="21"/>
                <w:szCs w:val="21"/>
                <w:vertAlign w:val="baseline"/>
                <w:lang w:val="en-US"/>
              </w:rPr>
            </w:pPr>
            <w:r>
              <w:rPr>
                <w:rFonts w:hint="eastAsia" w:ascii="方正仿宋简体" w:hAnsi="方正仿宋简体" w:eastAsia="方正仿宋简体" w:cs="方正仿宋简体"/>
                <w:kern w:val="2"/>
                <w:sz w:val="21"/>
                <w:szCs w:val="21"/>
                <w:vertAlign w:val="baseline"/>
                <w:lang w:val="en-US" w:eastAsia="zh-CN" w:bidi="ar"/>
              </w:rPr>
              <w:t>B组：履带自走式全喂入联合收割机 综合故障诊断与排除</w:t>
            </w:r>
          </w:p>
        </w:tc>
        <w:tc>
          <w:tcPr>
            <w:tcW w:w="1878" w:type="dxa"/>
            <w:vMerge w:val="continue"/>
            <w:tcBorders>
              <w:top w:val="single" w:color="000000" w:sz="4" w:space="0"/>
              <w:left w:val="single" w:color="000000" w:sz="4" w:space="0"/>
              <w:bottom w:val="single" w:color="000000" w:sz="4" w:space="0"/>
              <w:right w:val="single" w:color="000000" w:sz="4" w:space="0"/>
            </w:tcBorders>
            <w:noWrap w:val="0"/>
            <w:vAlign w:val="center"/>
          </w:tcPr>
          <w:p>
            <w:pPr>
              <w:rPr>
                <w:rFonts w:hint="eastAsia" w:ascii="方正仿宋简体" w:hAnsi="方正仿宋简体" w:eastAsia="方正仿宋简体" w:cs="方正仿宋简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1051" w:type="dxa"/>
            <w:vMerge w:val="continue"/>
            <w:tcBorders>
              <w:top w:val="single" w:color="000000" w:sz="4" w:space="0"/>
              <w:left w:val="single" w:color="000000" w:sz="4" w:space="0"/>
              <w:bottom w:val="single" w:color="000000" w:sz="4" w:space="0"/>
              <w:right w:val="single" w:color="000000" w:sz="4" w:space="0"/>
            </w:tcBorders>
            <w:noWrap w:val="0"/>
            <w:vAlign w:val="center"/>
          </w:tcPr>
          <w:p>
            <w:pPr>
              <w:rPr>
                <w:rFonts w:hint="eastAsia" w:ascii="方正仿宋简体" w:hAnsi="方正仿宋简体" w:eastAsia="方正仿宋简体" w:cs="方正仿宋简体"/>
                <w:sz w:val="21"/>
                <w:szCs w:val="21"/>
              </w:rPr>
            </w:pPr>
          </w:p>
        </w:tc>
        <w:tc>
          <w:tcPr>
            <w:tcW w:w="14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line="240" w:lineRule="atLeast"/>
              <w:ind w:left="0" w:leftChars="0" w:right="0" w:firstLine="0" w:firstLineChars="0"/>
              <w:jc w:val="both"/>
              <w:textAlignment w:val="baseline"/>
              <w:rPr>
                <w:rFonts w:hint="eastAsia" w:ascii="方正仿宋简体" w:hAnsi="方正仿宋简体" w:eastAsia="方正仿宋简体" w:cs="方正仿宋简体"/>
                <w:color w:val="000000"/>
                <w:sz w:val="21"/>
                <w:szCs w:val="21"/>
                <w:vertAlign w:val="baseline"/>
                <w:lang w:val="en-US"/>
              </w:rPr>
            </w:pPr>
            <w:r>
              <w:rPr>
                <w:rFonts w:hint="eastAsia" w:ascii="方正仿宋简体" w:hAnsi="方正仿宋简体" w:eastAsia="方正仿宋简体" w:cs="方正仿宋简体"/>
                <w:kern w:val="2"/>
                <w:sz w:val="21"/>
                <w:szCs w:val="21"/>
                <w:vertAlign w:val="baseline"/>
                <w:lang w:val="en-US" w:eastAsia="zh-CN" w:bidi="ar"/>
              </w:rPr>
              <w:t>10:40-11:40</w:t>
            </w:r>
          </w:p>
        </w:tc>
        <w:tc>
          <w:tcPr>
            <w:tcW w:w="38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line="240" w:lineRule="atLeast"/>
              <w:ind w:left="0" w:right="0"/>
              <w:jc w:val="center"/>
              <w:textAlignment w:val="baseline"/>
              <w:rPr>
                <w:rFonts w:hint="eastAsia" w:ascii="方正仿宋简体" w:hAnsi="方正仿宋简体" w:eastAsia="方正仿宋简体" w:cs="方正仿宋简体"/>
                <w:color w:val="000000"/>
                <w:sz w:val="21"/>
                <w:szCs w:val="21"/>
                <w:vertAlign w:val="baseline"/>
                <w:lang w:val="en-US"/>
              </w:rPr>
            </w:pPr>
            <w:r>
              <w:rPr>
                <w:rFonts w:hint="eastAsia" w:ascii="方正仿宋简体" w:hAnsi="方正仿宋简体" w:eastAsia="方正仿宋简体" w:cs="方正仿宋简体"/>
                <w:kern w:val="2"/>
                <w:sz w:val="21"/>
                <w:szCs w:val="21"/>
                <w:vertAlign w:val="baseline"/>
                <w:lang w:val="en-US" w:eastAsia="zh-CN" w:bidi="ar"/>
              </w:rPr>
              <w:t>C组：履带自走式全喂入联合收割机综合故障诊断与排除</w:t>
            </w:r>
          </w:p>
        </w:tc>
        <w:tc>
          <w:tcPr>
            <w:tcW w:w="1878" w:type="dxa"/>
            <w:vMerge w:val="continue"/>
            <w:tcBorders>
              <w:top w:val="single" w:color="000000" w:sz="4" w:space="0"/>
              <w:left w:val="single" w:color="000000" w:sz="4" w:space="0"/>
              <w:bottom w:val="single" w:color="000000" w:sz="4" w:space="0"/>
              <w:right w:val="single" w:color="000000" w:sz="4" w:space="0"/>
            </w:tcBorders>
            <w:noWrap w:val="0"/>
            <w:vAlign w:val="center"/>
          </w:tcPr>
          <w:p>
            <w:pPr>
              <w:rPr>
                <w:rFonts w:hint="eastAsia" w:ascii="方正仿宋简体" w:hAnsi="方正仿宋简体" w:eastAsia="方正仿宋简体" w:cs="方正仿宋简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1051" w:type="dxa"/>
            <w:vMerge w:val="continue"/>
            <w:tcBorders>
              <w:top w:val="single" w:color="000000" w:sz="4" w:space="0"/>
              <w:left w:val="single" w:color="000000" w:sz="4" w:space="0"/>
              <w:bottom w:val="single" w:color="000000" w:sz="4" w:space="0"/>
              <w:right w:val="single" w:color="000000" w:sz="4" w:space="0"/>
            </w:tcBorders>
            <w:noWrap w:val="0"/>
            <w:vAlign w:val="center"/>
          </w:tcPr>
          <w:p>
            <w:pPr>
              <w:rPr>
                <w:rFonts w:hint="eastAsia" w:ascii="方正仿宋简体" w:hAnsi="方正仿宋简体" w:eastAsia="方正仿宋简体" w:cs="方正仿宋简体"/>
                <w:sz w:val="21"/>
                <w:szCs w:val="21"/>
              </w:rPr>
            </w:pPr>
          </w:p>
        </w:tc>
        <w:tc>
          <w:tcPr>
            <w:tcW w:w="14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line="240" w:lineRule="atLeast"/>
              <w:ind w:left="0" w:leftChars="0" w:right="0" w:firstLine="0" w:firstLineChars="0"/>
              <w:jc w:val="both"/>
              <w:textAlignment w:val="baseline"/>
              <w:rPr>
                <w:rFonts w:hint="eastAsia" w:ascii="方正仿宋简体" w:hAnsi="方正仿宋简体" w:eastAsia="方正仿宋简体" w:cs="方正仿宋简体"/>
                <w:color w:val="000000"/>
                <w:sz w:val="21"/>
                <w:szCs w:val="21"/>
                <w:vertAlign w:val="baseline"/>
                <w:lang w:val="en-US"/>
              </w:rPr>
            </w:pPr>
            <w:r>
              <w:rPr>
                <w:rFonts w:hint="eastAsia" w:ascii="方正仿宋简体" w:hAnsi="方正仿宋简体" w:eastAsia="方正仿宋简体" w:cs="方正仿宋简体"/>
                <w:kern w:val="2"/>
                <w:sz w:val="21"/>
                <w:szCs w:val="21"/>
                <w:vertAlign w:val="baseline"/>
                <w:lang w:val="en-US" w:eastAsia="zh-CN" w:bidi="ar"/>
              </w:rPr>
              <w:t>13:00-14:00</w:t>
            </w:r>
          </w:p>
        </w:tc>
        <w:tc>
          <w:tcPr>
            <w:tcW w:w="38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line="240" w:lineRule="atLeast"/>
              <w:ind w:left="0" w:right="0"/>
              <w:jc w:val="center"/>
              <w:textAlignment w:val="baseline"/>
              <w:rPr>
                <w:rFonts w:hint="eastAsia" w:ascii="方正仿宋简体" w:hAnsi="方正仿宋简体" w:eastAsia="方正仿宋简体" w:cs="方正仿宋简体"/>
                <w:color w:val="000000"/>
                <w:sz w:val="21"/>
                <w:szCs w:val="21"/>
                <w:vertAlign w:val="baseline"/>
                <w:lang w:val="en-US"/>
              </w:rPr>
            </w:pPr>
            <w:r>
              <w:rPr>
                <w:rFonts w:hint="eastAsia" w:ascii="方正仿宋简体" w:hAnsi="方正仿宋简体" w:eastAsia="方正仿宋简体" w:cs="方正仿宋简体"/>
                <w:kern w:val="2"/>
                <w:sz w:val="21"/>
                <w:szCs w:val="21"/>
                <w:vertAlign w:val="baseline"/>
                <w:lang w:val="en-US" w:eastAsia="zh-CN" w:bidi="ar"/>
              </w:rPr>
              <w:t>D组：履带自走式全喂入联合收割机综合故障诊断与排除</w:t>
            </w:r>
          </w:p>
        </w:tc>
        <w:tc>
          <w:tcPr>
            <w:tcW w:w="1878" w:type="dxa"/>
            <w:vMerge w:val="continue"/>
            <w:tcBorders>
              <w:top w:val="single" w:color="000000" w:sz="4" w:space="0"/>
              <w:left w:val="single" w:color="000000" w:sz="4" w:space="0"/>
              <w:bottom w:val="single" w:color="000000" w:sz="4" w:space="0"/>
              <w:right w:val="single" w:color="000000" w:sz="4" w:space="0"/>
            </w:tcBorders>
            <w:noWrap w:val="0"/>
            <w:vAlign w:val="center"/>
          </w:tcPr>
          <w:p>
            <w:pPr>
              <w:rPr>
                <w:rFonts w:hint="eastAsia" w:ascii="方正仿宋简体" w:hAnsi="方正仿宋简体" w:eastAsia="方正仿宋简体" w:cs="方正仿宋简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1051" w:type="dxa"/>
            <w:vMerge w:val="continue"/>
            <w:tcBorders>
              <w:top w:val="single" w:color="000000" w:sz="4" w:space="0"/>
              <w:left w:val="single" w:color="000000" w:sz="4" w:space="0"/>
              <w:bottom w:val="single" w:color="000000" w:sz="4" w:space="0"/>
              <w:right w:val="single" w:color="000000" w:sz="4" w:space="0"/>
            </w:tcBorders>
            <w:noWrap w:val="0"/>
            <w:vAlign w:val="center"/>
          </w:tcPr>
          <w:p>
            <w:pPr>
              <w:rPr>
                <w:rFonts w:hint="eastAsia" w:ascii="方正仿宋简体" w:hAnsi="方正仿宋简体" w:eastAsia="方正仿宋简体" w:cs="方正仿宋简体"/>
                <w:sz w:val="21"/>
                <w:szCs w:val="21"/>
              </w:rPr>
            </w:pPr>
          </w:p>
        </w:tc>
        <w:tc>
          <w:tcPr>
            <w:tcW w:w="14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line="240" w:lineRule="atLeast"/>
              <w:ind w:left="0" w:leftChars="0" w:right="0" w:firstLine="0" w:firstLineChars="0"/>
              <w:jc w:val="both"/>
              <w:textAlignment w:val="baseline"/>
              <w:rPr>
                <w:rFonts w:hint="eastAsia" w:ascii="方正仿宋简体" w:hAnsi="方正仿宋简体" w:eastAsia="方正仿宋简体" w:cs="方正仿宋简体"/>
                <w:color w:val="000000"/>
                <w:sz w:val="21"/>
                <w:szCs w:val="21"/>
                <w:vertAlign w:val="baseline"/>
                <w:lang w:val="en-US"/>
              </w:rPr>
            </w:pPr>
            <w:r>
              <w:rPr>
                <w:rFonts w:hint="eastAsia" w:ascii="方正仿宋简体" w:hAnsi="方正仿宋简体" w:eastAsia="方正仿宋简体" w:cs="方正仿宋简体"/>
                <w:kern w:val="2"/>
                <w:sz w:val="21"/>
                <w:szCs w:val="21"/>
                <w:vertAlign w:val="baseline"/>
                <w:lang w:val="en-US" w:eastAsia="zh-CN" w:bidi="ar"/>
              </w:rPr>
              <w:t>14:20-15:20</w:t>
            </w:r>
          </w:p>
        </w:tc>
        <w:tc>
          <w:tcPr>
            <w:tcW w:w="38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line="240" w:lineRule="atLeast"/>
              <w:ind w:left="0" w:right="0"/>
              <w:jc w:val="center"/>
              <w:textAlignment w:val="baseline"/>
              <w:rPr>
                <w:rFonts w:hint="eastAsia" w:ascii="方正仿宋简体" w:hAnsi="方正仿宋简体" w:eastAsia="方正仿宋简体" w:cs="方正仿宋简体"/>
                <w:color w:val="000000"/>
                <w:sz w:val="21"/>
                <w:szCs w:val="21"/>
                <w:vertAlign w:val="baseline"/>
                <w:lang w:val="en-US"/>
              </w:rPr>
            </w:pPr>
            <w:r>
              <w:rPr>
                <w:rFonts w:hint="eastAsia" w:ascii="方正仿宋简体" w:hAnsi="方正仿宋简体" w:eastAsia="方正仿宋简体" w:cs="方正仿宋简体"/>
                <w:kern w:val="2"/>
                <w:sz w:val="21"/>
                <w:szCs w:val="21"/>
                <w:vertAlign w:val="baseline"/>
                <w:lang w:val="en-US" w:eastAsia="zh-CN" w:bidi="ar"/>
              </w:rPr>
              <w:t>E组：履带自走式全喂入联合收割机综合故障诊断与排除</w:t>
            </w:r>
          </w:p>
        </w:tc>
        <w:tc>
          <w:tcPr>
            <w:tcW w:w="1878" w:type="dxa"/>
            <w:vMerge w:val="continue"/>
            <w:tcBorders>
              <w:top w:val="single" w:color="000000" w:sz="4" w:space="0"/>
              <w:left w:val="single" w:color="000000" w:sz="4" w:space="0"/>
              <w:bottom w:val="single" w:color="000000" w:sz="4" w:space="0"/>
              <w:right w:val="single" w:color="000000" w:sz="4" w:space="0"/>
            </w:tcBorders>
            <w:noWrap w:val="0"/>
            <w:vAlign w:val="center"/>
          </w:tcPr>
          <w:p>
            <w:pPr>
              <w:rPr>
                <w:rFonts w:hint="eastAsia" w:ascii="方正仿宋简体" w:hAnsi="方正仿宋简体" w:eastAsia="方正仿宋简体" w:cs="方正仿宋简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1051" w:type="dxa"/>
            <w:vMerge w:val="continue"/>
            <w:tcBorders>
              <w:top w:val="single" w:color="000000" w:sz="4" w:space="0"/>
              <w:left w:val="single" w:color="000000" w:sz="4" w:space="0"/>
              <w:bottom w:val="single" w:color="000000" w:sz="4" w:space="0"/>
              <w:right w:val="single" w:color="000000" w:sz="4" w:space="0"/>
            </w:tcBorders>
            <w:noWrap w:val="0"/>
            <w:vAlign w:val="center"/>
          </w:tcPr>
          <w:p>
            <w:pPr>
              <w:rPr>
                <w:rFonts w:hint="eastAsia" w:ascii="方正仿宋简体" w:hAnsi="方正仿宋简体" w:eastAsia="方正仿宋简体" w:cs="方正仿宋简体"/>
                <w:sz w:val="21"/>
                <w:szCs w:val="21"/>
              </w:rPr>
            </w:pPr>
          </w:p>
        </w:tc>
        <w:tc>
          <w:tcPr>
            <w:tcW w:w="14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line="240" w:lineRule="atLeast"/>
              <w:ind w:left="0" w:leftChars="0" w:right="0" w:firstLine="0" w:firstLineChars="0"/>
              <w:jc w:val="both"/>
              <w:textAlignment w:val="baseline"/>
              <w:rPr>
                <w:rFonts w:hint="eastAsia" w:ascii="方正仿宋简体" w:hAnsi="方正仿宋简体" w:eastAsia="方正仿宋简体" w:cs="方正仿宋简体"/>
                <w:color w:val="000000"/>
                <w:sz w:val="21"/>
                <w:szCs w:val="21"/>
                <w:vertAlign w:val="baseline"/>
                <w:lang w:val="en-US"/>
              </w:rPr>
            </w:pPr>
            <w:r>
              <w:rPr>
                <w:rFonts w:hint="eastAsia" w:ascii="方正仿宋简体" w:hAnsi="方正仿宋简体" w:eastAsia="方正仿宋简体" w:cs="方正仿宋简体"/>
                <w:kern w:val="2"/>
                <w:sz w:val="21"/>
                <w:szCs w:val="21"/>
                <w:vertAlign w:val="baseline"/>
                <w:lang w:val="en-US" w:eastAsia="zh-CN" w:bidi="ar"/>
              </w:rPr>
              <w:t>15:40-16:40</w:t>
            </w:r>
          </w:p>
        </w:tc>
        <w:tc>
          <w:tcPr>
            <w:tcW w:w="38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line="240" w:lineRule="atLeast"/>
              <w:ind w:left="0" w:right="0"/>
              <w:jc w:val="center"/>
              <w:textAlignment w:val="baseline"/>
              <w:rPr>
                <w:rFonts w:hint="eastAsia" w:ascii="方正仿宋简体" w:hAnsi="方正仿宋简体" w:eastAsia="方正仿宋简体" w:cs="方正仿宋简体"/>
                <w:color w:val="000000"/>
                <w:sz w:val="21"/>
                <w:szCs w:val="21"/>
                <w:vertAlign w:val="baseline"/>
                <w:lang w:val="en-US"/>
              </w:rPr>
            </w:pPr>
            <w:r>
              <w:rPr>
                <w:rFonts w:hint="eastAsia" w:ascii="方正仿宋简体" w:hAnsi="方正仿宋简体" w:eastAsia="方正仿宋简体" w:cs="方正仿宋简体"/>
                <w:kern w:val="2"/>
                <w:sz w:val="21"/>
                <w:szCs w:val="21"/>
                <w:vertAlign w:val="baseline"/>
                <w:lang w:val="en-US" w:eastAsia="zh-CN" w:bidi="ar"/>
              </w:rPr>
              <w:t>F组：履带自走式全喂入联合收割机综合故障诊断与排除</w:t>
            </w:r>
          </w:p>
        </w:tc>
        <w:tc>
          <w:tcPr>
            <w:tcW w:w="1878" w:type="dxa"/>
            <w:vMerge w:val="continue"/>
            <w:tcBorders>
              <w:top w:val="single" w:color="000000" w:sz="4" w:space="0"/>
              <w:left w:val="single" w:color="000000" w:sz="4" w:space="0"/>
              <w:bottom w:val="single" w:color="000000" w:sz="4" w:space="0"/>
              <w:right w:val="single" w:color="000000" w:sz="4" w:space="0"/>
            </w:tcBorders>
            <w:noWrap w:val="0"/>
            <w:vAlign w:val="center"/>
          </w:tcPr>
          <w:p>
            <w:pPr>
              <w:rPr>
                <w:rFonts w:hint="eastAsia" w:ascii="方正仿宋简体" w:hAnsi="方正仿宋简体" w:eastAsia="方正仿宋简体" w:cs="方正仿宋简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1051" w:type="dxa"/>
            <w:vMerge w:val="continue"/>
            <w:tcBorders>
              <w:top w:val="single" w:color="000000" w:sz="4" w:space="0"/>
              <w:left w:val="single" w:color="000000" w:sz="4" w:space="0"/>
              <w:bottom w:val="single" w:color="000000" w:sz="4" w:space="0"/>
              <w:right w:val="single" w:color="000000" w:sz="4" w:space="0"/>
            </w:tcBorders>
            <w:noWrap w:val="0"/>
            <w:vAlign w:val="center"/>
          </w:tcPr>
          <w:p>
            <w:pPr>
              <w:rPr>
                <w:rFonts w:hint="eastAsia" w:ascii="方正仿宋简体" w:hAnsi="方正仿宋简体" w:eastAsia="方正仿宋简体" w:cs="方正仿宋简体"/>
                <w:sz w:val="21"/>
                <w:szCs w:val="21"/>
              </w:rPr>
            </w:pPr>
          </w:p>
        </w:tc>
        <w:tc>
          <w:tcPr>
            <w:tcW w:w="14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line="240" w:lineRule="atLeast"/>
              <w:ind w:left="0" w:leftChars="0" w:right="0" w:firstLine="0" w:firstLineChars="0"/>
              <w:jc w:val="both"/>
              <w:textAlignment w:val="baseline"/>
              <w:rPr>
                <w:rFonts w:hint="eastAsia" w:ascii="方正仿宋简体" w:hAnsi="方正仿宋简体" w:eastAsia="方正仿宋简体" w:cs="方正仿宋简体"/>
                <w:color w:val="000000"/>
                <w:sz w:val="21"/>
                <w:szCs w:val="21"/>
                <w:vertAlign w:val="baseline"/>
                <w:lang w:val="en-US"/>
              </w:rPr>
            </w:pPr>
            <w:r>
              <w:rPr>
                <w:rFonts w:hint="eastAsia" w:ascii="方正仿宋简体" w:hAnsi="方正仿宋简体" w:eastAsia="方正仿宋简体" w:cs="方正仿宋简体"/>
                <w:kern w:val="2"/>
                <w:sz w:val="21"/>
                <w:szCs w:val="21"/>
                <w:vertAlign w:val="baseline"/>
                <w:lang w:val="en-US" w:eastAsia="zh-CN" w:bidi="ar"/>
              </w:rPr>
              <w:t>17:00-18:00</w:t>
            </w:r>
          </w:p>
        </w:tc>
        <w:tc>
          <w:tcPr>
            <w:tcW w:w="38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spacing w:before="0" w:beforeAutospacing="0" w:after="0" w:afterAutospacing="0" w:line="240" w:lineRule="atLeast"/>
              <w:ind w:left="0" w:right="0"/>
              <w:jc w:val="center"/>
              <w:textAlignment w:val="baseline"/>
              <w:rPr>
                <w:rFonts w:hint="eastAsia" w:ascii="方正仿宋简体" w:hAnsi="方正仿宋简体" w:eastAsia="方正仿宋简体" w:cs="方正仿宋简体"/>
                <w:color w:val="000000"/>
                <w:sz w:val="21"/>
                <w:szCs w:val="21"/>
                <w:vertAlign w:val="baseline"/>
                <w:lang w:val="en-US"/>
              </w:rPr>
            </w:pPr>
            <w:r>
              <w:rPr>
                <w:rFonts w:hint="eastAsia" w:ascii="方正仿宋简体" w:hAnsi="方正仿宋简体" w:eastAsia="方正仿宋简体" w:cs="方正仿宋简体"/>
                <w:kern w:val="2"/>
                <w:sz w:val="21"/>
                <w:szCs w:val="21"/>
                <w:vertAlign w:val="baseline"/>
                <w:lang w:val="en-US" w:eastAsia="zh-CN" w:bidi="ar"/>
              </w:rPr>
              <w:t>G组：履带自走式全喂入联合收割机综合故障诊断与排除</w:t>
            </w:r>
          </w:p>
        </w:tc>
        <w:tc>
          <w:tcPr>
            <w:tcW w:w="1878" w:type="dxa"/>
            <w:vMerge w:val="continue"/>
            <w:tcBorders>
              <w:top w:val="single" w:color="000000" w:sz="4" w:space="0"/>
              <w:left w:val="single" w:color="000000" w:sz="4" w:space="0"/>
              <w:bottom w:val="single" w:color="000000" w:sz="4" w:space="0"/>
              <w:right w:val="single" w:color="000000" w:sz="4" w:space="0"/>
            </w:tcBorders>
            <w:noWrap w:val="0"/>
            <w:vAlign w:val="center"/>
          </w:tcPr>
          <w:p>
            <w:pPr>
              <w:rPr>
                <w:rFonts w:hint="eastAsia" w:ascii="方正仿宋简体" w:hAnsi="方正仿宋简体" w:eastAsia="方正仿宋简体" w:cs="方正仿宋简体"/>
                <w:sz w:val="21"/>
                <w:szCs w:val="21"/>
              </w:rPr>
            </w:pPr>
          </w:p>
        </w:tc>
      </w:tr>
    </w:tbl>
    <w:p>
      <w:pPr>
        <w:pStyle w:val="2"/>
        <w:spacing w:before="156" w:beforeLines="50" w:after="156" w:afterLines="50" w:line="440" w:lineRule="exact"/>
        <w:ind w:firstLine="0" w:firstLineChars="0"/>
        <w:rPr>
          <w:rFonts w:hint="eastAsia"/>
          <w:sz w:val="24"/>
          <w:szCs w:val="24"/>
        </w:rPr>
      </w:pPr>
      <w:r>
        <w:rPr>
          <w:rFonts w:hint="eastAsia"/>
          <w:sz w:val="24"/>
          <w:szCs w:val="24"/>
        </w:rPr>
        <w:t>五、竞赛规则</w:t>
      </w:r>
      <w:bookmarkEnd w:id="4"/>
    </w:p>
    <w:p>
      <w:pPr>
        <w:pStyle w:val="3"/>
        <w:spacing w:before="0" w:after="0" w:line="440" w:lineRule="exact"/>
        <w:ind w:firstLine="480"/>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（一）抽签办法</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1.领队会后，由各代表队抽取本队比赛场次签、顺序签（分赛项）。</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2.比赛当天参赛选手根据前一天（领队）抽取的场次签、抽签顺序号在综合楼南广场列队，由工作人员引领选手进入赛区，在赛场外进行检录（检录时裁判员不得在场），检录后学生证、身份证、学籍表、参赛证由工作人员收存，凭抽签号依次抽取赛位号（团体赛由队长抽取）、登记抽签结果，凭赛位号入场、对号入座，听从裁判口令，开始比赛。</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3.抽签完毕后，抽签记录表交由监督员保管。</w:t>
      </w:r>
    </w:p>
    <w:p>
      <w:pPr>
        <w:spacing w:line="440" w:lineRule="exact"/>
        <w:ind w:firstLine="480"/>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（二）领队、指导教师须知</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1.熟悉竞赛规程，负责做好本参赛队员大赛期间的管理工作；</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2.贯彻执行大赛各项规定，竞赛期间不得私自接触裁判；</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3.领队准时参加赛前领队会议，并认真传达贯彻会议精神，确保选手准时参加各项比赛，负责领队会后的抽签；</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4.检录开始后指导教师和领队在集贤厅休息，不得进入赛区；</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5.对有失公允的评判结果或工作人员的违规行为，由领队在比赛结束后两小时内向仲裁委员会提出书面申诉。</w:t>
      </w:r>
    </w:p>
    <w:p>
      <w:pPr>
        <w:spacing w:line="440" w:lineRule="exact"/>
        <w:ind w:firstLine="480"/>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（三）参赛选手须知</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1.各参赛选手要规范使用比赛设备，不得违规操作；遵守赛场规则，做到安全用电、安全用设备、安全比赛、有序进出赛场。</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2.参赛选手抽签进入赛场后，应对竞赛设备进行检查确认，如有问题应及时向裁判报告。比赛过程中，选手如发现比赛设备存在故障，要及时报告裁判，由裁判安排技术人员进行故障排除。如果确实是因为设备故障原因导致选手中断或终止竞赛，由竞赛裁判长做出裁决，视具体情况给选手补足排除故障耗费的时间。</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3.参赛选手应严格遵守赛场纪律，服从赛场指挥，不得将任何技术资料、工具、存储设备、通讯设备、照相、摄像工具等违禁物品带入赛场。选手在检录前应将手机交指导教师保管，不得带入赛区。携带违禁物品进入赛场按作弊处理。</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4.主裁判发出“开始比赛”命令后，迟到选手不得进入赛场。</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5.在竞赛过程中，参赛选手如遇问题，需举手向裁判提问。选手之间不得互相询问，否则按作弊处理。</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6.在竞赛过程中，选手不得擅自离开赛场，如有特殊情况，需经裁判同意后作特殊处理，竞赛过程中需休息、饮水或去厕所，一律计算在操作时间内。</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7.如果选手提前结束竞赛，应举手向裁判示意，经裁判检查许可后，参赛选手方可离开赛场，选手提前结束比赛后不得再进入赛场。</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8.严禁选手冒名顶替，弄虚作假，选手不得向裁判员透露个人信息，否则按作弊处理。</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9.严格遵守赛场规则，服从裁判，文明竞赛。如有不服从裁判、扰乱赛场秩序等不文明行为，按相关规定扣减分数，情节严重者取消比赛资格。</w:t>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其它未尽事宜，将在赛前说明会上做详细说明。</w:t>
      </w:r>
    </w:p>
    <w:p>
      <w:pPr>
        <w:pStyle w:val="2"/>
        <w:spacing w:before="156" w:beforeLines="50" w:after="156" w:afterLines="50" w:line="440" w:lineRule="exact"/>
        <w:ind w:firstLine="0" w:firstLineChars="0"/>
        <w:rPr>
          <w:rFonts w:hint="eastAsia"/>
          <w:sz w:val="24"/>
          <w:szCs w:val="24"/>
          <w:lang w:val="en-US" w:eastAsia="zh-CN"/>
        </w:rPr>
      </w:pPr>
      <w:r>
        <w:rPr>
          <w:rFonts w:hint="eastAsia"/>
          <w:sz w:val="24"/>
          <w:szCs w:val="24"/>
        </w:rPr>
        <w:t>六、参赛人员回执表</w:t>
      </w:r>
    </w:p>
    <w:tbl>
      <w:tblPr>
        <w:tblStyle w:val="25"/>
        <w:tblpPr w:leftFromText="181" w:rightFromText="181" w:vertAnchor="text" w:horzAnchor="page" w:tblpX="1900" w:tblpY="35"/>
        <w:tblOverlap w:val="never"/>
        <w:tblW w:w="82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2"/>
        <w:gridCol w:w="1149"/>
        <w:gridCol w:w="992"/>
        <w:gridCol w:w="1602"/>
        <w:gridCol w:w="525"/>
        <w:gridCol w:w="532"/>
        <w:gridCol w:w="540"/>
        <w:gridCol w:w="548"/>
        <w:gridCol w:w="1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862" w:type="dxa"/>
            <w:vMerge w:val="restart"/>
            <w:vAlign w:val="center"/>
          </w:tcPr>
          <w:p>
            <w:pPr>
              <w:pStyle w:val="9"/>
              <w:spacing w:after="0" w:line="300" w:lineRule="exact"/>
              <w:ind w:firstLine="0" w:firstLineChars="0"/>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所属</w:t>
            </w:r>
          </w:p>
          <w:p>
            <w:pPr>
              <w:pStyle w:val="9"/>
              <w:spacing w:after="0" w:line="300" w:lineRule="exact"/>
              <w:ind w:firstLine="0" w:firstLineChars="0"/>
              <w:jc w:val="center"/>
              <w:rPr>
                <w:rFonts w:hint="eastAsia" w:ascii="方正仿宋简体" w:hAnsi="方正仿宋简体" w:eastAsia="方正仿宋简体" w:cs="方正仿宋简体"/>
                <w:sz w:val="20"/>
                <w:szCs w:val="15"/>
              </w:rPr>
            </w:pPr>
            <w:r>
              <w:rPr>
                <w:rFonts w:hint="eastAsia" w:ascii="方正仿宋简体" w:hAnsi="方正仿宋简体" w:eastAsia="方正仿宋简体" w:cs="方正仿宋简体"/>
                <w:sz w:val="21"/>
                <w:szCs w:val="21"/>
              </w:rPr>
              <w:t>代表队</w:t>
            </w:r>
          </w:p>
        </w:tc>
        <w:tc>
          <w:tcPr>
            <w:tcW w:w="1149" w:type="dxa"/>
            <w:vMerge w:val="restart"/>
            <w:vAlign w:val="center"/>
          </w:tcPr>
          <w:p>
            <w:pPr>
              <w:pStyle w:val="9"/>
              <w:spacing w:after="0" w:line="300" w:lineRule="exact"/>
              <w:ind w:firstLine="0" w:firstLineChars="0"/>
              <w:jc w:val="center"/>
              <w:rPr>
                <w:rFonts w:hint="eastAsia" w:ascii="方正仿宋简体" w:hAnsi="方正仿宋简体" w:eastAsia="方正仿宋简体" w:cs="方正仿宋简体"/>
                <w:sz w:val="20"/>
                <w:szCs w:val="15"/>
              </w:rPr>
            </w:pPr>
            <w:r>
              <w:rPr>
                <w:rFonts w:hint="eastAsia" w:ascii="方正仿宋简体" w:hAnsi="方正仿宋简体" w:eastAsia="方正仿宋简体" w:cs="方正仿宋简体"/>
                <w:sz w:val="21"/>
                <w:szCs w:val="21"/>
              </w:rPr>
              <w:t>学校</w:t>
            </w:r>
          </w:p>
        </w:tc>
        <w:tc>
          <w:tcPr>
            <w:tcW w:w="992" w:type="dxa"/>
            <w:vMerge w:val="restart"/>
            <w:vAlign w:val="center"/>
          </w:tcPr>
          <w:p>
            <w:pPr>
              <w:pStyle w:val="9"/>
              <w:spacing w:after="0" w:line="300" w:lineRule="exact"/>
              <w:ind w:firstLine="0" w:firstLineChars="0"/>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领队</w:t>
            </w:r>
          </w:p>
          <w:p>
            <w:pPr>
              <w:pStyle w:val="9"/>
              <w:spacing w:after="0" w:line="300" w:lineRule="exact"/>
              <w:ind w:firstLine="0" w:firstLineChars="0"/>
              <w:jc w:val="center"/>
              <w:rPr>
                <w:rFonts w:hint="eastAsia" w:ascii="方正仿宋简体" w:hAnsi="方正仿宋简体" w:eastAsia="方正仿宋简体" w:cs="方正仿宋简体"/>
                <w:sz w:val="20"/>
                <w:szCs w:val="15"/>
              </w:rPr>
            </w:pPr>
            <w:r>
              <w:rPr>
                <w:rFonts w:hint="eastAsia" w:ascii="方正仿宋简体" w:hAnsi="方正仿宋简体" w:eastAsia="方正仿宋简体" w:cs="方正仿宋简体"/>
                <w:sz w:val="21"/>
                <w:szCs w:val="21"/>
              </w:rPr>
              <w:t>姓名</w:t>
            </w:r>
          </w:p>
        </w:tc>
        <w:tc>
          <w:tcPr>
            <w:tcW w:w="1602" w:type="dxa"/>
            <w:vMerge w:val="restart"/>
            <w:vAlign w:val="center"/>
          </w:tcPr>
          <w:p>
            <w:pPr>
              <w:pStyle w:val="9"/>
              <w:spacing w:after="0" w:line="300" w:lineRule="exact"/>
              <w:ind w:firstLine="0" w:firstLineChars="0"/>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联系</w:t>
            </w:r>
          </w:p>
          <w:p>
            <w:pPr>
              <w:pStyle w:val="9"/>
              <w:spacing w:after="0" w:line="300" w:lineRule="exact"/>
              <w:ind w:firstLine="0" w:firstLineChars="0"/>
              <w:jc w:val="center"/>
              <w:rPr>
                <w:rFonts w:hint="eastAsia" w:ascii="方正仿宋简体" w:hAnsi="方正仿宋简体" w:eastAsia="方正仿宋简体" w:cs="方正仿宋简体"/>
                <w:sz w:val="20"/>
                <w:szCs w:val="15"/>
              </w:rPr>
            </w:pPr>
            <w:r>
              <w:rPr>
                <w:rFonts w:hint="eastAsia" w:ascii="方正仿宋简体" w:hAnsi="方正仿宋简体" w:eastAsia="方正仿宋简体" w:cs="方正仿宋简体"/>
                <w:sz w:val="21"/>
                <w:szCs w:val="21"/>
              </w:rPr>
              <w:t>电话</w:t>
            </w:r>
          </w:p>
        </w:tc>
        <w:tc>
          <w:tcPr>
            <w:tcW w:w="1057" w:type="dxa"/>
            <w:gridSpan w:val="2"/>
            <w:vAlign w:val="center"/>
          </w:tcPr>
          <w:p>
            <w:pPr>
              <w:pStyle w:val="9"/>
              <w:spacing w:after="0" w:line="300" w:lineRule="exact"/>
              <w:ind w:firstLine="0" w:firstLineChars="0"/>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参赛选手</w:t>
            </w:r>
          </w:p>
          <w:p>
            <w:pPr>
              <w:pStyle w:val="9"/>
              <w:spacing w:after="0" w:line="300" w:lineRule="exact"/>
              <w:ind w:firstLine="0" w:firstLineChars="0"/>
              <w:jc w:val="center"/>
              <w:rPr>
                <w:rFonts w:hint="eastAsia" w:ascii="方正仿宋简体" w:hAnsi="方正仿宋简体" w:eastAsia="方正仿宋简体" w:cs="方正仿宋简体"/>
                <w:sz w:val="20"/>
                <w:szCs w:val="15"/>
              </w:rPr>
            </w:pPr>
            <w:r>
              <w:rPr>
                <w:rFonts w:hint="eastAsia" w:ascii="方正仿宋简体" w:hAnsi="方正仿宋简体" w:eastAsia="方正仿宋简体" w:cs="方正仿宋简体"/>
                <w:sz w:val="21"/>
                <w:szCs w:val="21"/>
              </w:rPr>
              <w:t>人数</w:t>
            </w:r>
          </w:p>
        </w:tc>
        <w:tc>
          <w:tcPr>
            <w:tcW w:w="1088" w:type="dxa"/>
            <w:gridSpan w:val="2"/>
            <w:vAlign w:val="center"/>
          </w:tcPr>
          <w:p>
            <w:pPr>
              <w:pStyle w:val="9"/>
              <w:spacing w:after="0" w:line="300" w:lineRule="exact"/>
              <w:ind w:firstLine="0" w:firstLineChars="0"/>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指导教师</w:t>
            </w:r>
          </w:p>
          <w:p>
            <w:pPr>
              <w:pStyle w:val="9"/>
              <w:spacing w:after="0" w:line="300" w:lineRule="exact"/>
              <w:ind w:firstLine="0" w:firstLineChars="0"/>
              <w:jc w:val="center"/>
              <w:rPr>
                <w:rFonts w:hint="eastAsia" w:ascii="方正仿宋简体" w:hAnsi="方正仿宋简体" w:eastAsia="方正仿宋简体" w:cs="方正仿宋简体"/>
                <w:sz w:val="20"/>
                <w:szCs w:val="15"/>
              </w:rPr>
            </w:pPr>
            <w:r>
              <w:rPr>
                <w:rFonts w:hint="eastAsia" w:ascii="方正仿宋简体" w:hAnsi="方正仿宋简体" w:eastAsia="方正仿宋简体" w:cs="方正仿宋简体"/>
                <w:sz w:val="21"/>
                <w:szCs w:val="21"/>
              </w:rPr>
              <w:t>人数</w:t>
            </w:r>
          </w:p>
        </w:tc>
        <w:tc>
          <w:tcPr>
            <w:tcW w:w="1545" w:type="dxa"/>
            <w:vMerge w:val="restart"/>
            <w:vAlign w:val="center"/>
          </w:tcPr>
          <w:p>
            <w:pPr>
              <w:pStyle w:val="9"/>
              <w:spacing w:after="0" w:line="300" w:lineRule="exact"/>
              <w:ind w:firstLine="0" w:firstLineChars="0"/>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预定房间数</w:t>
            </w:r>
          </w:p>
          <w:p>
            <w:pPr>
              <w:pStyle w:val="9"/>
              <w:spacing w:after="0" w:line="300" w:lineRule="exact"/>
              <w:ind w:firstLine="0" w:firstLineChars="0"/>
              <w:jc w:val="center"/>
              <w:rPr>
                <w:rFonts w:hint="eastAsia" w:ascii="方正仿宋简体" w:hAnsi="方正仿宋简体" w:eastAsia="方正仿宋简体" w:cs="方正仿宋简体"/>
                <w:sz w:val="20"/>
                <w:szCs w:val="15"/>
              </w:rPr>
            </w:pPr>
            <w:r>
              <w:rPr>
                <w:rFonts w:hint="eastAsia" w:ascii="方正仿宋简体" w:hAnsi="方正仿宋简体" w:eastAsia="方正仿宋简体" w:cs="方正仿宋简体"/>
                <w:sz w:val="21"/>
                <w:szCs w:val="21"/>
              </w:rPr>
              <w:t>（标间）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862" w:type="dxa"/>
            <w:vMerge w:val="continue"/>
          </w:tcPr>
          <w:p>
            <w:pPr>
              <w:pStyle w:val="9"/>
              <w:spacing w:after="0" w:line="300" w:lineRule="exact"/>
              <w:ind w:firstLine="0" w:firstLineChars="0"/>
              <w:rPr>
                <w:rFonts w:hint="eastAsia" w:ascii="方正仿宋简体" w:hAnsi="方正仿宋简体" w:eastAsia="方正仿宋简体" w:cs="方正仿宋简体"/>
                <w:sz w:val="20"/>
                <w:szCs w:val="15"/>
              </w:rPr>
            </w:pPr>
          </w:p>
        </w:tc>
        <w:tc>
          <w:tcPr>
            <w:tcW w:w="1149" w:type="dxa"/>
            <w:vMerge w:val="continue"/>
          </w:tcPr>
          <w:p>
            <w:pPr>
              <w:pStyle w:val="9"/>
              <w:spacing w:after="0" w:line="300" w:lineRule="exact"/>
              <w:ind w:firstLine="0" w:firstLineChars="0"/>
              <w:rPr>
                <w:rFonts w:hint="eastAsia" w:ascii="方正仿宋简体" w:hAnsi="方正仿宋简体" w:eastAsia="方正仿宋简体" w:cs="方正仿宋简体"/>
                <w:sz w:val="20"/>
                <w:szCs w:val="15"/>
              </w:rPr>
            </w:pPr>
          </w:p>
        </w:tc>
        <w:tc>
          <w:tcPr>
            <w:tcW w:w="992" w:type="dxa"/>
            <w:vMerge w:val="continue"/>
          </w:tcPr>
          <w:p>
            <w:pPr>
              <w:pStyle w:val="9"/>
              <w:spacing w:after="0" w:line="300" w:lineRule="exact"/>
              <w:ind w:firstLine="0" w:firstLineChars="0"/>
              <w:rPr>
                <w:rFonts w:hint="eastAsia" w:ascii="方正仿宋简体" w:hAnsi="方正仿宋简体" w:eastAsia="方正仿宋简体" w:cs="方正仿宋简体"/>
                <w:sz w:val="20"/>
                <w:szCs w:val="15"/>
              </w:rPr>
            </w:pPr>
          </w:p>
        </w:tc>
        <w:tc>
          <w:tcPr>
            <w:tcW w:w="1602" w:type="dxa"/>
            <w:vMerge w:val="continue"/>
          </w:tcPr>
          <w:p>
            <w:pPr>
              <w:pStyle w:val="9"/>
              <w:spacing w:after="0" w:line="300" w:lineRule="exact"/>
              <w:ind w:firstLine="0" w:firstLineChars="0"/>
              <w:rPr>
                <w:rFonts w:hint="eastAsia" w:ascii="方正仿宋简体" w:hAnsi="方正仿宋简体" w:eastAsia="方正仿宋简体" w:cs="方正仿宋简体"/>
                <w:sz w:val="20"/>
                <w:szCs w:val="15"/>
              </w:rPr>
            </w:pPr>
          </w:p>
        </w:tc>
        <w:tc>
          <w:tcPr>
            <w:tcW w:w="525" w:type="dxa"/>
          </w:tcPr>
          <w:p>
            <w:pPr>
              <w:pStyle w:val="9"/>
              <w:spacing w:after="0" w:line="300" w:lineRule="exact"/>
              <w:ind w:firstLine="0" w:firstLineChars="0"/>
              <w:rPr>
                <w:rFonts w:hint="eastAsia" w:ascii="方正仿宋简体" w:hAnsi="方正仿宋简体" w:eastAsia="方正仿宋简体" w:cs="方正仿宋简体"/>
                <w:sz w:val="20"/>
                <w:szCs w:val="15"/>
              </w:rPr>
            </w:pPr>
            <w:r>
              <w:rPr>
                <w:rFonts w:hint="eastAsia" w:ascii="方正仿宋简体" w:hAnsi="方正仿宋简体" w:eastAsia="方正仿宋简体" w:cs="方正仿宋简体"/>
                <w:sz w:val="21"/>
                <w:szCs w:val="21"/>
              </w:rPr>
              <w:t>男</w:t>
            </w:r>
          </w:p>
        </w:tc>
        <w:tc>
          <w:tcPr>
            <w:tcW w:w="532" w:type="dxa"/>
          </w:tcPr>
          <w:p>
            <w:pPr>
              <w:pStyle w:val="9"/>
              <w:spacing w:after="0" w:line="300" w:lineRule="exact"/>
              <w:ind w:firstLine="0" w:firstLineChars="0"/>
              <w:rPr>
                <w:rFonts w:hint="eastAsia" w:ascii="方正仿宋简体" w:hAnsi="方正仿宋简体" w:eastAsia="方正仿宋简体" w:cs="方正仿宋简体"/>
                <w:sz w:val="20"/>
                <w:szCs w:val="15"/>
              </w:rPr>
            </w:pPr>
            <w:r>
              <w:rPr>
                <w:rFonts w:hint="eastAsia" w:ascii="方正仿宋简体" w:hAnsi="方正仿宋简体" w:eastAsia="方正仿宋简体" w:cs="方正仿宋简体"/>
                <w:sz w:val="21"/>
                <w:szCs w:val="21"/>
              </w:rPr>
              <w:t>女</w:t>
            </w:r>
          </w:p>
        </w:tc>
        <w:tc>
          <w:tcPr>
            <w:tcW w:w="540" w:type="dxa"/>
          </w:tcPr>
          <w:p>
            <w:pPr>
              <w:pStyle w:val="9"/>
              <w:spacing w:after="0" w:line="300" w:lineRule="exact"/>
              <w:ind w:firstLine="0" w:firstLineChars="0"/>
              <w:rPr>
                <w:rFonts w:hint="eastAsia" w:ascii="方正仿宋简体" w:hAnsi="方正仿宋简体" w:eastAsia="方正仿宋简体" w:cs="方正仿宋简体"/>
                <w:sz w:val="20"/>
                <w:szCs w:val="15"/>
              </w:rPr>
            </w:pPr>
            <w:r>
              <w:rPr>
                <w:rFonts w:hint="eastAsia" w:ascii="方正仿宋简体" w:hAnsi="方正仿宋简体" w:eastAsia="方正仿宋简体" w:cs="方正仿宋简体"/>
                <w:sz w:val="21"/>
                <w:szCs w:val="21"/>
              </w:rPr>
              <w:t>男</w:t>
            </w:r>
          </w:p>
        </w:tc>
        <w:tc>
          <w:tcPr>
            <w:tcW w:w="548" w:type="dxa"/>
          </w:tcPr>
          <w:p>
            <w:pPr>
              <w:pStyle w:val="9"/>
              <w:spacing w:after="0" w:line="300" w:lineRule="exact"/>
              <w:ind w:firstLine="0" w:firstLineChars="0"/>
              <w:rPr>
                <w:rFonts w:hint="eastAsia" w:ascii="方正仿宋简体" w:hAnsi="方正仿宋简体" w:eastAsia="方正仿宋简体" w:cs="方正仿宋简体"/>
                <w:sz w:val="20"/>
                <w:szCs w:val="15"/>
              </w:rPr>
            </w:pPr>
            <w:r>
              <w:rPr>
                <w:rFonts w:hint="eastAsia" w:ascii="方正仿宋简体" w:hAnsi="方正仿宋简体" w:eastAsia="方正仿宋简体" w:cs="方正仿宋简体"/>
                <w:sz w:val="21"/>
                <w:szCs w:val="21"/>
              </w:rPr>
              <w:t>女</w:t>
            </w:r>
          </w:p>
        </w:tc>
        <w:tc>
          <w:tcPr>
            <w:tcW w:w="1545" w:type="dxa"/>
            <w:vMerge w:val="continue"/>
          </w:tcPr>
          <w:p>
            <w:pPr>
              <w:pStyle w:val="9"/>
              <w:spacing w:after="0" w:line="300" w:lineRule="exact"/>
              <w:ind w:firstLine="0" w:firstLineChars="0"/>
              <w:rPr>
                <w:rFonts w:hint="eastAsia" w:ascii="方正仿宋简体" w:hAnsi="方正仿宋简体" w:eastAsia="方正仿宋简体" w:cs="方正仿宋简体"/>
                <w:sz w:val="20"/>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2" w:type="dxa"/>
          </w:tcPr>
          <w:p>
            <w:pPr>
              <w:pStyle w:val="9"/>
              <w:spacing w:after="0" w:line="300" w:lineRule="exact"/>
              <w:ind w:firstLine="0" w:firstLineChars="0"/>
              <w:rPr>
                <w:rFonts w:hint="eastAsia" w:ascii="方正仿宋简体" w:hAnsi="方正仿宋简体" w:eastAsia="方正仿宋简体" w:cs="方正仿宋简体"/>
                <w:sz w:val="20"/>
                <w:szCs w:val="15"/>
              </w:rPr>
            </w:pPr>
          </w:p>
        </w:tc>
        <w:tc>
          <w:tcPr>
            <w:tcW w:w="1149" w:type="dxa"/>
          </w:tcPr>
          <w:p>
            <w:pPr>
              <w:pStyle w:val="9"/>
              <w:spacing w:after="0" w:line="300" w:lineRule="exact"/>
              <w:ind w:firstLine="0" w:firstLineChars="0"/>
              <w:rPr>
                <w:rFonts w:hint="eastAsia" w:ascii="方正仿宋简体" w:hAnsi="方正仿宋简体" w:eastAsia="方正仿宋简体" w:cs="方正仿宋简体"/>
                <w:sz w:val="20"/>
                <w:szCs w:val="15"/>
              </w:rPr>
            </w:pPr>
          </w:p>
        </w:tc>
        <w:tc>
          <w:tcPr>
            <w:tcW w:w="992" w:type="dxa"/>
          </w:tcPr>
          <w:p>
            <w:pPr>
              <w:pStyle w:val="9"/>
              <w:spacing w:after="0" w:line="300" w:lineRule="exact"/>
              <w:ind w:firstLine="0" w:firstLineChars="0"/>
              <w:rPr>
                <w:rFonts w:hint="eastAsia" w:ascii="方正仿宋简体" w:hAnsi="方正仿宋简体" w:eastAsia="方正仿宋简体" w:cs="方正仿宋简体"/>
                <w:sz w:val="20"/>
                <w:szCs w:val="15"/>
              </w:rPr>
            </w:pPr>
          </w:p>
        </w:tc>
        <w:tc>
          <w:tcPr>
            <w:tcW w:w="1602" w:type="dxa"/>
          </w:tcPr>
          <w:p>
            <w:pPr>
              <w:pStyle w:val="9"/>
              <w:spacing w:after="0" w:line="300" w:lineRule="exact"/>
              <w:ind w:firstLine="0" w:firstLineChars="0"/>
              <w:rPr>
                <w:rFonts w:hint="eastAsia" w:ascii="方正仿宋简体" w:hAnsi="方正仿宋简体" w:eastAsia="方正仿宋简体" w:cs="方正仿宋简体"/>
                <w:sz w:val="20"/>
                <w:szCs w:val="15"/>
              </w:rPr>
            </w:pPr>
          </w:p>
        </w:tc>
        <w:tc>
          <w:tcPr>
            <w:tcW w:w="525" w:type="dxa"/>
          </w:tcPr>
          <w:p>
            <w:pPr>
              <w:pStyle w:val="9"/>
              <w:spacing w:after="0" w:line="300" w:lineRule="exact"/>
              <w:ind w:firstLine="0" w:firstLineChars="0"/>
              <w:rPr>
                <w:rFonts w:hint="eastAsia" w:ascii="方正仿宋简体" w:hAnsi="方正仿宋简体" w:eastAsia="方正仿宋简体" w:cs="方正仿宋简体"/>
                <w:sz w:val="20"/>
                <w:szCs w:val="15"/>
              </w:rPr>
            </w:pPr>
          </w:p>
        </w:tc>
        <w:tc>
          <w:tcPr>
            <w:tcW w:w="532" w:type="dxa"/>
          </w:tcPr>
          <w:p>
            <w:pPr>
              <w:pStyle w:val="9"/>
              <w:spacing w:after="0" w:line="300" w:lineRule="exact"/>
              <w:ind w:firstLine="0" w:firstLineChars="0"/>
              <w:rPr>
                <w:rFonts w:hint="eastAsia" w:ascii="方正仿宋简体" w:hAnsi="方正仿宋简体" w:eastAsia="方正仿宋简体" w:cs="方正仿宋简体"/>
                <w:sz w:val="20"/>
                <w:szCs w:val="15"/>
              </w:rPr>
            </w:pPr>
          </w:p>
        </w:tc>
        <w:tc>
          <w:tcPr>
            <w:tcW w:w="540" w:type="dxa"/>
          </w:tcPr>
          <w:p>
            <w:pPr>
              <w:pStyle w:val="9"/>
              <w:spacing w:after="0" w:line="300" w:lineRule="exact"/>
              <w:ind w:firstLine="0" w:firstLineChars="0"/>
              <w:rPr>
                <w:rFonts w:hint="eastAsia" w:ascii="方正仿宋简体" w:hAnsi="方正仿宋简体" w:eastAsia="方正仿宋简体" w:cs="方正仿宋简体"/>
                <w:sz w:val="20"/>
                <w:szCs w:val="15"/>
              </w:rPr>
            </w:pPr>
          </w:p>
        </w:tc>
        <w:tc>
          <w:tcPr>
            <w:tcW w:w="548" w:type="dxa"/>
          </w:tcPr>
          <w:p>
            <w:pPr>
              <w:pStyle w:val="9"/>
              <w:spacing w:after="0" w:line="300" w:lineRule="exact"/>
              <w:ind w:firstLine="0" w:firstLineChars="0"/>
              <w:rPr>
                <w:rFonts w:hint="eastAsia" w:ascii="方正仿宋简体" w:hAnsi="方正仿宋简体" w:eastAsia="方正仿宋简体" w:cs="方正仿宋简体"/>
                <w:sz w:val="20"/>
                <w:szCs w:val="15"/>
              </w:rPr>
            </w:pPr>
          </w:p>
        </w:tc>
        <w:tc>
          <w:tcPr>
            <w:tcW w:w="1545" w:type="dxa"/>
          </w:tcPr>
          <w:p>
            <w:pPr>
              <w:pStyle w:val="9"/>
              <w:spacing w:after="0" w:line="300" w:lineRule="exact"/>
              <w:ind w:firstLine="0" w:firstLineChars="0"/>
              <w:rPr>
                <w:rFonts w:hint="eastAsia" w:ascii="方正仿宋简体" w:hAnsi="方正仿宋简体" w:eastAsia="方正仿宋简体" w:cs="方正仿宋简体"/>
                <w:sz w:val="20"/>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2" w:type="dxa"/>
          </w:tcPr>
          <w:p>
            <w:pPr>
              <w:pStyle w:val="9"/>
              <w:spacing w:after="0" w:line="300" w:lineRule="exact"/>
              <w:ind w:firstLine="0" w:firstLineChars="0"/>
              <w:rPr>
                <w:rFonts w:hint="eastAsia" w:ascii="方正仿宋简体" w:hAnsi="方正仿宋简体" w:eastAsia="方正仿宋简体" w:cs="方正仿宋简体"/>
                <w:sz w:val="20"/>
                <w:szCs w:val="15"/>
              </w:rPr>
            </w:pPr>
          </w:p>
        </w:tc>
        <w:tc>
          <w:tcPr>
            <w:tcW w:w="1149" w:type="dxa"/>
          </w:tcPr>
          <w:p>
            <w:pPr>
              <w:pStyle w:val="9"/>
              <w:spacing w:after="0" w:line="300" w:lineRule="exact"/>
              <w:ind w:firstLine="0" w:firstLineChars="0"/>
              <w:rPr>
                <w:rFonts w:hint="eastAsia" w:ascii="方正仿宋简体" w:hAnsi="方正仿宋简体" w:eastAsia="方正仿宋简体" w:cs="方正仿宋简体"/>
                <w:sz w:val="20"/>
                <w:szCs w:val="15"/>
              </w:rPr>
            </w:pPr>
          </w:p>
        </w:tc>
        <w:tc>
          <w:tcPr>
            <w:tcW w:w="992" w:type="dxa"/>
          </w:tcPr>
          <w:p>
            <w:pPr>
              <w:pStyle w:val="9"/>
              <w:spacing w:after="0" w:line="300" w:lineRule="exact"/>
              <w:ind w:firstLine="0" w:firstLineChars="0"/>
              <w:rPr>
                <w:rFonts w:hint="eastAsia" w:ascii="方正仿宋简体" w:hAnsi="方正仿宋简体" w:eastAsia="方正仿宋简体" w:cs="方正仿宋简体"/>
                <w:sz w:val="20"/>
                <w:szCs w:val="15"/>
              </w:rPr>
            </w:pPr>
          </w:p>
        </w:tc>
        <w:tc>
          <w:tcPr>
            <w:tcW w:w="1602" w:type="dxa"/>
          </w:tcPr>
          <w:p>
            <w:pPr>
              <w:pStyle w:val="9"/>
              <w:spacing w:after="0" w:line="300" w:lineRule="exact"/>
              <w:ind w:firstLine="0" w:firstLineChars="0"/>
              <w:rPr>
                <w:rFonts w:hint="eastAsia" w:ascii="方正仿宋简体" w:hAnsi="方正仿宋简体" w:eastAsia="方正仿宋简体" w:cs="方正仿宋简体"/>
                <w:sz w:val="20"/>
                <w:szCs w:val="15"/>
              </w:rPr>
            </w:pPr>
          </w:p>
        </w:tc>
        <w:tc>
          <w:tcPr>
            <w:tcW w:w="525" w:type="dxa"/>
          </w:tcPr>
          <w:p>
            <w:pPr>
              <w:pStyle w:val="9"/>
              <w:spacing w:after="0" w:line="300" w:lineRule="exact"/>
              <w:ind w:firstLine="0" w:firstLineChars="0"/>
              <w:rPr>
                <w:rFonts w:hint="eastAsia" w:ascii="方正仿宋简体" w:hAnsi="方正仿宋简体" w:eastAsia="方正仿宋简体" w:cs="方正仿宋简体"/>
                <w:sz w:val="20"/>
                <w:szCs w:val="15"/>
              </w:rPr>
            </w:pPr>
          </w:p>
        </w:tc>
        <w:tc>
          <w:tcPr>
            <w:tcW w:w="532" w:type="dxa"/>
          </w:tcPr>
          <w:p>
            <w:pPr>
              <w:pStyle w:val="9"/>
              <w:spacing w:after="0" w:line="300" w:lineRule="exact"/>
              <w:ind w:firstLine="0" w:firstLineChars="0"/>
              <w:rPr>
                <w:rFonts w:hint="eastAsia" w:ascii="方正仿宋简体" w:hAnsi="方正仿宋简体" w:eastAsia="方正仿宋简体" w:cs="方正仿宋简体"/>
                <w:sz w:val="20"/>
                <w:szCs w:val="15"/>
              </w:rPr>
            </w:pPr>
          </w:p>
        </w:tc>
        <w:tc>
          <w:tcPr>
            <w:tcW w:w="540" w:type="dxa"/>
          </w:tcPr>
          <w:p>
            <w:pPr>
              <w:pStyle w:val="9"/>
              <w:spacing w:after="0" w:line="300" w:lineRule="exact"/>
              <w:ind w:firstLine="0" w:firstLineChars="0"/>
              <w:rPr>
                <w:rFonts w:hint="eastAsia" w:ascii="方正仿宋简体" w:hAnsi="方正仿宋简体" w:eastAsia="方正仿宋简体" w:cs="方正仿宋简体"/>
                <w:sz w:val="20"/>
                <w:szCs w:val="15"/>
              </w:rPr>
            </w:pPr>
          </w:p>
        </w:tc>
        <w:tc>
          <w:tcPr>
            <w:tcW w:w="548" w:type="dxa"/>
          </w:tcPr>
          <w:p>
            <w:pPr>
              <w:pStyle w:val="9"/>
              <w:spacing w:after="0" w:line="300" w:lineRule="exact"/>
              <w:ind w:firstLine="0" w:firstLineChars="0"/>
              <w:rPr>
                <w:rFonts w:hint="eastAsia" w:ascii="方正仿宋简体" w:hAnsi="方正仿宋简体" w:eastAsia="方正仿宋简体" w:cs="方正仿宋简体"/>
                <w:sz w:val="20"/>
                <w:szCs w:val="15"/>
              </w:rPr>
            </w:pPr>
          </w:p>
        </w:tc>
        <w:tc>
          <w:tcPr>
            <w:tcW w:w="1545" w:type="dxa"/>
          </w:tcPr>
          <w:p>
            <w:pPr>
              <w:pStyle w:val="9"/>
              <w:spacing w:after="0" w:line="300" w:lineRule="exact"/>
              <w:ind w:firstLine="0" w:firstLineChars="0"/>
              <w:rPr>
                <w:rFonts w:hint="eastAsia" w:ascii="方正仿宋简体" w:hAnsi="方正仿宋简体" w:eastAsia="方正仿宋简体" w:cs="方正仿宋简体"/>
                <w:sz w:val="20"/>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2" w:type="dxa"/>
          </w:tcPr>
          <w:p>
            <w:pPr>
              <w:pStyle w:val="9"/>
              <w:spacing w:after="0" w:line="300" w:lineRule="exact"/>
              <w:ind w:firstLine="0" w:firstLineChars="0"/>
              <w:rPr>
                <w:rFonts w:hint="eastAsia" w:ascii="方正仿宋简体" w:hAnsi="方正仿宋简体" w:eastAsia="方正仿宋简体" w:cs="方正仿宋简体"/>
                <w:sz w:val="20"/>
                <w:szCs w:val="15"/>
              </w:rPr>
            </w:pPr>
          </w:p>
        </w:tc>
        <w:tc>
          <w:tcPr>
            <w:tcW w:w="1149" w:type="dxa"/>
          </w:tcPr>
          <w:p>
            <w:pPr>
              <w:pStyle w:val="9"/>
              <w:spacing w:after="0" w:line="300" w:lineRule="exact"/>
              <w:ind w:firstLine="0" w:firstLineChars="0"/>
              <w:rPr>
                <w:rFonts w:hint="eastAsia" w:ascii="方正仿宋简体" w:hAnsi="方正仿宋简体" w:eastAsia="方正仿宋简体" w:cs="方正仿宋简体"/>
                <w:sz w:val="20"/>
                <w:szCs w:val="15"/>
              </w:rPr>
            </w:pPr>
          </w:p>
        </w:tc>
        <w:tc>
          <w:tcPr>
            <w:tcW w:w="992" w:type="dxa"/>
          </w:tcPr>
          <w:p>
            <w:pPr>
              <w:pStyle w:val="9"/>
              <w:spacing w:after="0" w:line="300" w:lineRule="exact"/>
              <w:ind w:firstLine="0" w:firstLineChars="0"/>
              <w:rPr>
                <w:rFonts w:hint="eastAsia" w:ascii="方正仿宋简体" w:hAnsi="方正仿宋简体" w:eastAsia="方正仿宋简体" w:cs="方正仿宋简体"/>
                <w:sz w:val="20"/>
                <w:szCs w:val="15"/>
              </w:rPr>
            </w:pPr>
          </w:p>
        </w:tc>
        <w:tc>
          <w:tcPr>
            <w:tcW w:w="1602" w:type="dxa"/>
          </w:tcPr>
          <w:p>
            <w:pPr>
              <w:pStyle w:val="9"/>
              <w:spacing w:after="0" w:line="300" w:lineRule="exact"/>
              <w:ind w:firstLine="0" w:firstLineChars="0"/>
              <w:rPr>
                <w:rFonts w:hint="eastAsia" w:ascii="方正仿宋简体" w:hAnsi="方正仿宋简体" w:eastAsia="方正仿宋简体" w:cs="方正仿宋简体"/>
                <w:sz w:val="20"/>
                <w:szCs w:val="15"/>
              </w:rPr>
            </w:pPr>
          </w:p>
        </w:tc>
        <w:tc>
          <w:tcPr>
            <w:tcW w:w="525" w:type="dxa"/>
          </w:tcPr>
          <w:p>
            <w:pPr>
              <w:pStyle w:val="9"/>
              <w:spacing w:after="0" w:line="300" w:lineRule="exact"/>
              <w:ind w:firstLine="0" w:firstLineChars="0"/>
              <w:rPr>
                <w:rFonts w:hint="eastAsia" w:ascii="方正仿宋简体" w:hAnsi="方正仿宋简体" w:eastAsia="方正仿宋简体" w:cs="方正仿宋简体"/>
                <w:sz w:val="20"/>
                <w:szCs w:val="15"/>
              </w:rPr>
            </w:pPr>
          </w:p>
        </w:tc>
        <w:tc>
          <w:tcPr>
            <w:tcW w:w="532" w:type="dxa"/>
          </w:tcPr>
          <w:p>
            <w:pPr>
              <w:pStyle w:val="9"/>
              <w:spacing w:after="0" w:line="300" w:lineRule="exact"/>
              <w:ind w:firstLine="0" w:firstLineChars="0"/>
              <w:rPr>
                <w:rFonts w:hint="eastAsia" w:ascii="方正仿宋简体" w:hAnsi="方正仿宋简体" w:eastAsia="方正仿宋简体" w:cs="方正仿宋简体"/>
                <w:sz w:val="20"/>
                <w:szCs w:val="15"/>
              </w:rPr>
            </w:pPr>
          </w:p>
        </w:tc>
        <w:tc>
          <w:tcPr>
            <w:tcW w:w="540" w:type="dxa"/>
          </w:tcPr>
          <w:p>
            <w:pPr>
              <w:pStyle w:val="9"/>
              <w:spacing w:after="0" w:line="300" w:lineRule="exact"/>
              <w:ind w:firstLine="0" w:firstLineChars="0"/>
              <w:rPr>
                <w:rFonts w:hint="eastAsia" w:ascii="方正仿宋简体" w:hAnsi="方正仿宋简体" w:eastAsia="方正仿宋简体" w:cs="方正仿宋简体"/>
                <w:sz w:val="20"/>
                <w:szCs w:val="15"/>
              </w:rPr>
            </w:pPr>
          </w:p>
        </w:tc>
        <w:tc>
          <w:tcPr>
            <w:tcW w:w="548" w:type="dxa"/>
          </w:tcPr>
          <w:p>
            <w:pPr>
              <w:pStyle w:val="9"/>
              <w:spacing w:after="0" w:line="300" w:lineRule="exact"/>
              <w:ind w:firstLine="0" w:firstLineChars="0"/>
              <w:rPr>
                <w:rFonts w:hint="eastAsia" w:ascii="方正仿宋简体" w:hAnsi="方正仿宋简体" w:eastAsia="方正仿宋简体" w:cs="方正仿宋简体"/>
                <w:sz w:val="20"/>
                <w:szCs w:val="15"/>
              </w:rPr>
            </w:pPr>
          </w:p>
        </w:tc>
        <w:tc>
          <w:tcPr>
            <w:tcW w:w="1545" w:type="dxa"/>
          </w:tcPr>
          <w:p>
            <w:pPr>
              <w:pStyle w:val="9"/>
              <w:spacing w:after="0" w:line="300" w:lineRule="exact"/>
              <w:ind w:firstLine="0" w:firstLineChars="0"/>
              <w:rPr>
                <w:rFonts w:hint="eastAsia" w:ascii="方正仿宋简体" w:hAnsi="方正仿宋简体" w:eastAsia="方正仿宋简体" w:cs="方正仿宋简体"/>
                <w:sz w:val="20"/>
                <w:szCs w:val="15"/>
              </w:rPr>
            </w:pPr>
          </w:p>
        </w:tc>
      </w:tr>
    </w:tbl>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各代表队于1月7日前由学校领队填报参赛入住人员信息回执表，</w:t>
      </w:r>
      <w:r>
        <w:rPr>
          <w:rFonts w:hint="eastAsia" w:ascii="方正仿宋简体" w:hAnsi="方正仿宋简体" w:eastAsia="方正仿宋简体" w:cs="方正仿宋简体"/>
          <w:sz w:val="24"/>
          <w:szCs w:val="24"/>
          <w:lang w:val="en-US" w:eastAsia="zh-CN"/>
        </w:rPr>
        <w:fldChar w:fldCharType="begin"/>
      </w:r>
      <w:r>
        <w:rPr>
          <w:rFonts w:hint="eastAsia" w:ascii="方正仿宋简体" w:hAnsi="方正仿宋简体" w:eastAsia="方正仿宋简体" w:cs="方正仿宋简体"/>
          <w:sz w:val="24"/>
          <w:szCs w:val="24"/>
          <w:lang w:val="en-US" w:eastAsia="zh-CN"/>
        </w:rPr>
        <w:instrText xml:space="preserve"> HYPERLINK "mailto:并发送到邮箱491336968@qq.com。" </w:instrText>
      </w:r>
      <w:r>
        <w:rPr>
          <w:rFonts w:hint="eastAsia" w:ascii="方正仿宋简体" w:hAnsi="方正仿宋简体" w:eastAsia="方正仿宋简体" w:cs="方正仿宋简体"/>
          <w:sz w:val="24"/>
          <w:szCs w:val="24"/>
          <w:lang w:val="en-US" w:eastAsia="zh-CN"/>
        </w:rPr>
        <w:fldChar w:fldCharType="separate"/>
      </w:r>
      <w:r>
        <w:rPr>
          <w:rFonts w:hint="eastAsia" w:ascii="方正仿宋简体" w:hAnsi="方正仿宋简体" w:eastAsia="方正仿宋简体" w:cs="方正仿宋简体"/>
          <w:sz w:val="24"/>
          <w:szCs w:val="24"/>
          <w:lang w:val="en-US" w:eastAsia="zh-CN"/>
        </w:rPr>
        <w:t>并发送到邮箱1246263872@qq.com。</w:t>
      </w:r>
      <w:r>
        <w:rPr>
          <w:rFonts w:hint="eastAsia" w:ascii="方正仿宋简体" w:hAnsi="方正仿宋简体" w:eastAsia="方正仿宋简体" w:cs="方正仿宋简体"/>
          <w:sz w:val="24"/>
          <w:szCs w:val="24"/>
          <w:lang w:val="en-US" w:eastAsia="zh-CN"/>
        </w:rPr>
        <w:fldChar w:fldCharType="end"/>
      </w:r>
    </w:p>
    <w:p>
      <w:pPr>
        <w:spacing w:line="440" w:lineRule="exact"/>
        <w:ind w:firstLine="48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为方便比赛相关事项的联系，指导教师和领队可加入微信群。</w:t>
      </w:r>
    </w:p>
    <w:p>
      <w:pPr>
        <w:pStyle w:val="9"/>
        <w:ind w:firstLine="640"/>
      </w:pPr>
      <w:bookmarkStart w:id="5" w:name="_GoBack"/>
      <w:bookmarkEnd w:id="5"/>
      <w:r>
        <w:rPr>
          <w:rFonts w:hint="eastAsia" w:eastAsia="方正仿宋简体"/>
          <w:lang w:eastAsia="zh-CN"/>
        </w:rPr>
        <w:drawing>
          <wp:anchor distT="0" distB="0" distL="114300" distR="114300" simplePos="0" relativeHeight="251665408" behindDoc="0" locked="0" layoutInCell="1" allowOverlap="1">
            <wp:simplePos x="0" y="0"/>
            <wp:positionH relativeFrom="column">
              <wp:posOffset>1638300</wp:posOffset>
            </wp:positionH>
            <wp:positionV relativeFrom="paragraph">
              <wp:posOffset>48260</wp:posOffset>
            </wp:positionV>
            <wp:extent cx="2280285" cy="2086610"/>
            <wp:effectExtent l="0" t="0" r="5715" b="8890"/>
            <wp:wrapSquare wrapText="bothSides"/>
            <wp:docPr id="1" name="图片 1" descr="25e3a0df41d0503c1d49d9318a3b7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5e3a0df41d0503c1d49d9318a3b7df"/>
                    <pic:cNvPicPr>
                      <a:picLocks noChangeAspect="1"/>
                    </pic:cNvPicPr>
                  </pic:nvPicPr>
                  <pic:blipFill>
                    <a:blip r:embed="rId14"/>
                    <a:srcRect l="-747" t="25261" r="2396" b="16851"/>
                    <a:stretch>
                      <a:fillRect/>
                    </a:stretch>
                  </pic:blipFill>
                  <pic:spPr>
                    <a:xfrm>
                      <a:off x="0" y="0"/>
                      <a:ext cx="2280285" cy="2086610"/>
                    </a:xfrm>
                    <a:prstGeom prst="rect">
                      <a:avLst/>
                    </a:prstGeom>
                  </pic:spPr>
                </pic:pic>
              </a:graphicData>
            </a:graphic>
          </wp:anchor>
        </w:drawing>
      </w:r>
    </w:p>
    <w:p>
      <w:pPr>
        <w:pStyle w:val="9"/>
        <w:ind w:firstLine="640"/>
        <w:rPr>
          <w:rFonts w:hint="eastAsia" w:eastAsia="方正仿宋简体"/>
          <w:lang w:eastAsia="zh-CN"/>
        </w:rPr>
      </w:pPr>
    </w:p>
    <w:p>
      <w:pPr>
        <w:pStyle w:val="9"/>
        <w:ind w:firstLine="640"/>
        <w:rPr>
          <w:rFonts w:hint="eastAsia" w:eastAsia="方正仿宋简体"/>
          <w:lang w:eastAsia="zh-CN"/>
        </w:rPr>
      </w:pPr>
    </w:p>
    <w:p>
      <w:pPr>
        <w:spacing w:line="440" w:lineRule="exact"/>
        <w:ind w:firstLine="480"/>
        <w:jc w:val="left"/>
        <w:rPr>
          <w:rFonts w:ascii="方正仿宋简体" w:hAnsi="方正楷体_GBK" w:eastAsia="方正仿宋简体" w:cs="方正楷体_GBK"/>
          <w:sz w:val="24"/>
          <w:szCs w:val="24"/>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420"/>
      </w:pPr>
      <w:r>
        <w:separator/>
      </w:r>
    </w:p>
  </w:endnote>
  <w:endnote w:type="continuationSeparator" w:id="1">
    <w:p>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34E9A5D-7765-4D82-939C-2B2DAE670FB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1B3278D5-5710-4302-9536-07A9CE3C4D41}"/>
  </w:font>
  <w:font w:name="等线">
    <w:panose1 w:val="02010600030101010101"/>
    <w:charset w:val="86"/>
    <w:family w:val="auto"/>
    <w:pitch w:val="default"/>
    <w:sig w:usb0="A00002BF" w:usb1="38CF7CFA" w:usb2="00000016" w:usb3="00000000" w:csb0="0004000F" w:csb1="00000000"/>
    <w:embedRegular r:id="rId3" w:fontKey="{775C685B-128A-4C28-84A9-446A6E74BE36}"/>
  </w:font>
  <w:font w:name="方正黑体简体">
    <w:altName w:val="Arial Unicode MS"/>
    <w:panose1 w:val="02000000000000000000"/>
    <w:charset w:val="86"/>
    <w:family w:val="script"/>
    <w:pitch w:val="default"/>
    <w:sig w:usb0="00000000" w:usb1="00000000" w:usb2="00000012" w:usb3="00000000" w:csb0="00040001" w:csb1="00000000"/>
  </w:font>
  <w:font w:name="等线 Light">
    <w:panose1 w:val="02010600030101010101"/>
    <w:charset w:val="86"/>
    <w:family w:val="auto"/>
    <w:pitch w:val="default"/>
    <w:sig w:usb0="A00002BF" w:usb1="38CF7CFA" w:usb2="00000016" w:usb3="00000000" w:csb0="0004000F" w:csb1="00000000"/>
  </w:font>
  <w:font w:name="方正仿宋简体">
    <w:panose1 w:val="02000000000000000000"/>
    <w:charset w:val="86"/>
    <w:family w:val="script"/>
    <w:pitch w:val="default"/>
    <w:sig w:usb0="A00002BF" w:usb1="184F6CFA" w:usb2="00000012" w:usb3="00000000" w:csb0="00040001" w:csb1="00000000"/>
    <w:embedRegular r:id="rId4" w:fontKey="{D3885A93-CCCA-49D4-AB03-A837A51045FC}"/>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方正楷体简体">
    <w:altName w:val="宋体"/>
    <w:panose1 w:val="02010601030101010101"/>
    <w:charset w:val="86"/>
    <w:family w:val="script"/>
    <w:pitch w:val="default"/>
    <w:sig w:usb0="00000000" w:usb1="00000000" w:usb2="00000000" w:usb3="00000000" w:csb0="00040000" w:csb1="00000000"/>
  </w:font>
  <w:font w:name="方正仿宋_GBK">
    <w:altName w:val="微软雅黑"/>
    <w:panose1 w:val="02000000000000000000"/>
    <w:charset w:val="86"/>
    <w:family w:val="auto"/>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embedRegular r:id="rId5" w:fontKey="{AFF75664-5E31-4AB5-8DFF-9149DD221371}"/>
  </w:font>
  <w:font w:name="华文琥珀">
    <w:panose1 w:val="02010800040101010101"/>
    <w:charset w:val="86"/>
    <w:family w:val="auto"/>
    <w:pitch w:val="default"/>
    <w:sig w:usb0="00000001" w:usb1="080F0000" w:usb2="00000000" w:usb3="00000000" w:csb0="00040000" w:csb1="00000000"/>
    <w:embedRegular r:id="rId6" w:fontKey="{AFEEE73A-400C-463C-9C4F-CF19F8CE4101}"/>
  </w:font>
  <w:font w:name="方正楷体_GBK">
    <w:altName w:val="微软雅黑"/>
    <w:panose1 w:val="02000000000000000000"/>
    <w:charset w:val="86"/>
    <w:family w:val="auto"/>
    <w:pitch w:val="default"/>
    <w:sig w:usb0="00000000" w:usb1="00000000" w:usb2="00000000" w:usb3="00000000" w:csb0="00040000" w:csb1="00000000"/>
    <w:embedRegular r:id="rId7" w:fontKey="{A450AAE5-1374-4995-B1C5-301387846193}"/>
  </w:font>
  <w:font w:name="Arial Unicode MS">
    <w:panose1 w:val="020B0604020202020204"/>
    <w:charset w:val="86"/>
    <w:family w:val="auto"/>
    <w:pitch w:val="default"/>
    <w:sig w:usb0="FFFFFFFF" w:usb1="E9FFFFFF" w:usb2="0000003F" w:usb3="00000000" w:csb0="603F01FF" w:csb1="FFFF0000"/>
  </w:font>
  <w:font w:name="方正小标宋简体">
    <w:panose1 w:val="02000000000000000000"/>
    <w:charset w:val="86"/>
    <w:family w:val="script"/>
    <w:pitch w:val="default"/>
    <w:sig w:usb0="00000001" w:usb1="08000000" w:usb2="00000000" w:usb3="00000000" w:csb0="00040000" w:csb1="00000000"/>
    <w:embedRegular r:id="rId8" w:fontKey="{53850370-1318-4DAB-AC6B-1B710CA396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ind w:firstLine="360"/>
                            <w:jc w:val="center"/>
                          </w:pPr>
                          <w:r>
                            <w:fldChar w:fldCharType="begin"/>
                          </w:r>
                          <w:r>
                            <w:instrText xml:space="preserve">PAGE   \* MERGEFORMAT</w:instrText>
                          </w:r>
                          <w:r>
                            <w:fldChar w:fldCharType="separate"/>
                          </w:r>
                          <w:r>
                            <w:rPr>
                              <w:lang w:val="zh-CN"/>
                            </w:rPr>
                            <w:t>1</w:t>
                          </w:r>
                          <w:r>
                            <w:fldChar w:fldCharType="end"/>
                          </w:r>
                        </w:p>
                      </w:txbxContent>
                    </wps:txbx>
                    <wps:bodyPr wrap="none" lIns="0" tIns="0" rIns="0" bIns="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UUVacIBAACNAwAADgAAAGRycy9lMm9Eb2MueG1srVPNjtMwEL4j8Q6W&#10;79TZIqES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Tb0LeUOG5x4OefP86//px/fyev&#10;szx9gBqzbgPmpeG9H3BpZj+gM7MeVLT5i3wIxlHc00VcOSQi8qPVcrWqMCQwNl8Qn90/DxHSB+kt&#10;yUZDI06viMqPnyCNqXNKrub8jTamTNC4/xyImT0s9z72mK007IaJ0M63J+TT4+Ab6nDPKTEfHeqa&#10;d2Q24mzsJiPXgPDukLBw6SejjlBTMZxSYTRtVF6Df+8l6/4v2vw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ElFFWnCAQAAjQMAAA4AAAAAAAAAAQAgAAAAHgEAAGRycy9lMm9Eb2MueG1sUEsF&#10;BgAAAAAGAAYAWQEAAFIFAAAAAA==&#10;">
              <v:fill on="f" focussize="0,0"/>
              <v:stroke on="f"/>
              <v:imagedata o:title=""/>
              <o:lock v:ext="edit" aspectratio="f"/>
              <v:textbox inset="0mm,0mm,0mm,0mm" style="mso-fit-shape-to-text:t;">
                <w:txbxContent>
                  <w:p>
                    <w:pPr>
                      <w:pStyle w:val="14"/>
                      <w:ind w:firstLine="360"/>
                      <w:jc w:val="center"/>
                    </w:pPr>
                    <w:r>
                      <w:fldChar w:fldCharType="begin"/>
                    </w:r>
                    <w:r>
                      <w:instrText xml:space="preserve">PAGE   \* MERGEFORMAT</w:instrText>
                    </w:r>
                    <w:r>
                      <w:fldChar w:fldCharType="separate"/>
                    </w:r>
                    <w:r>
                      <w:rPr>
                        <w:lang w:val="zh-CN"/>
                      </w:rPr>
                      <w:t>1</w:t>
                    </w:r>
                    <w:r>
                      <w:fldChar w:fldCharType="end"/>
                    </w:r>
                  </w:p>
                </w:txbxContent>
              </v:textbox>
            </v:shape>
          </w:pict>
        </mc:Fallback>
      </mc:AlternateContent>
    </w:r>
  </w:p>
  <w:p>
    <w:pPr>
      <w:pStyle w:val="1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420"/>
      </w:pPr>
      <w:r>
        <w:separator/>
      </w:r>
    </w:p>
  </w:footnote>
  <w:footnote w:type="continuationSeparator" w:id="1">
    <w:p>
      <w:pPr>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Y0ZWQ3NmFjYWQ2MzUwOWMzODVhZDJlNWE4ZjZjMzcifQ=="/>
  </w:docVars>
  <w:rsids>
    <w:rsidRoot w:val="00691F57"/>
    <w:rsid w:val="00005930"/>
    <w:rsid w:val="00017268"/>
    <w:rsid w:val="0003300C"/>
    <w:rsid w:val="00033507"/>
    <w:rsid w:val="00036FA9"/>
    <w:rsid w:val="000752AD"/>
    <w:rsid w:val="00083534"/>
    <w:rsid w:val="000B335F"/>
    <w:rsid w:val="000B6944"/>
    <w:rsid w:val="000E5B9A"/>
    <w:rsid w:val="000F6238"/>
    <w:rsid w:val="00101033"/>
    <w:rsid w:val="00104C77"/>
    <w:rsid w:val="001220B4"/>
    <w:rsid w:val="00134B28"/>
    <w:rsid w:val="001432DA"/>
    <w:rsid w:val="00151FC7"/>
    <w:rsid w:val="00187498"/>
    <w:rsid w:val="001948B6"/>
    <w:rsid w:val="001D78AF"/>
    <w:rsid w:val="001E212C"/>
    <w:rsid w:val="001E27A2"/>
    <w:rsid w:val="002167A8"/>
    <w:rsid w:val="00217A67"/>
    <w:rsid w:val="002229E1"/>
    <w:rsid w:val="002302C1"/>
    <w:rsid w:val="00241447"/>
    <w:rsid w:val="00256985"/>
    <w:rsid w:val="00261BB7"/>
    <w:rsid w:val="00265E49"/>
    <w:rsid w:val="00281D18"/>
    <w:rsid w:val="002B120C"/>
    <w:rsid w:val="002B6D63"/>
    <w:rsid w:val="002D44F2"/>
    <w:rsid w:val="002D60E0"/>
    <w:rsid w:val="002E6A73"/>
    <w:rsid w:val="00301FD2"/>
    <w:rsid w:val="00304569"/>
    <w:rsid w:val="00310B68"/>
    <w:rsid w:val="003309B9"/>
    <w:rsid w:val="003370EB"/>
    <w:rsid w:val="00343117"/>
    <w:rsid w:val="00345B0F"/>
    <w:rsid w:val="00345F40"/>
    <w:rsid w:val="003547E4"/>
    <w:rsid w:val="00355A0A"/>
    <w:rsid w:val="00356D71"/>
    <w:rsid w:val="00361634"/>
    <w:rsid w:val="00365BD2"/>
    <w:rsid w:val="00377D4E"/>
    <w:rsid w:val="00383B2B"/>
    <w:rsid w:val="003856CF"/>
    <w:rsid w:val="00395070"/>
    <w:rsid w:val="003A0EFC"/>
    <w:rsid w:val="003A352E"/>
    <w:rsid w:val="003B032B"/>
    <w:rsid w:val="003C3C5A"/>
    <w:rsid w:val="003E4356"/>
    <w:rsid w:val="00407121"/>
    <w:rsid w:val="00420F37"/>
    <w:rsid w:val="00422E28"/>
    <w:rsid w:val="00427DA2"/>
    <w:rsid w:val="004319D9"/>
    <w:rsid w:val="004437EE"/>
    <w:rsid w:val="00460D33"/>
    <w:rsid w:val="0047074E"/>
    <w:rsid w:val="00471C0F"/>
    <w:rsid w:val="004B1EE7"/>
    <w:rsid w:val="004D541D"/>
    <w:rsid w:val="004E66F0"/>
    <w:rsid w:val="004F2652"/>
    <w:rsid w:val="004F4C11"/>
    <w:rsid w:val="004F6F65"/>
    <w:rsid w:val="0053353C"/>
    <w:rsid w:val="005376C8"/>
    <w:rsid w:val="00541037"/>
    <w:rsid w:val="005567E0"/>
    <w:rsid w:val="00562187"/>
    <w:rsid w:val="00572C07"/>
    <w:rsid w:val="00576247"/>
    <w:rsid w:val="00583657"/>
    <w:rsid w:val="005C0016"/>
    <w:rsid w:val="005C2D7C"/>
    <w:rsid w:val="005C2E02"/>
    <w:rsid w:val="005C4F70"/>
    <w:rsid w:val="005C7649"/>
    <w:rsid w:val="005E1001"/>
    <w:rsid w:val="0060609F"/>
    <w:rsid w:val="0060713D"/>
    <w:rsid w:val="00646AA0"/>
    <w:rsid w:val="006626B8"/>
    <w:rsid w:val="00691F57"/>
    <w:rsid w:val="006B146D"/>
    <w:rsid w:val="006B5303"/>
    <w:rsid w:val="006B6D44"/>
    <w:rsid w:val="006D039B"/>
    <w:rsid w:val="006E1BCE"/>
    <w:rsid w:val="006E6A0A"/>
    <w:rsid w:val="006F5DC1"/>
    <w:rsid w:val="00704F56"/>
    <w:rsid w:val="0071261A"/>
    <w:rsid w:val="00740669"/>
    <w:rsid w:val="00743DDC"/>
    <w:rsid w:val="00760A6E"/>
    <w:rsid w:val="007617E4"/>
    <w:rsid w:val="00762113"/>
    <w:rsid w:val="00763F1B"/>
    <w:rsid w:val="007704D5"/>
    <w:rsid w:val="007B297E"/>
    <w:rsid w:val="007D1C14"/>
    <w:rsid w:val="007E2169"/>
    <w:rsid w:val="0081642B"/>
    <w:rsid w:val="00826957"/>
    <w:rsid w:val="00827FEC"/>
    <w:rsid w:val="008366B6"/>
    <w:rsid w:val="008441A3"/>
    <w:rsid w:val="00847E97"/>
    <w:rsid w:val="00866019"/>
    <w:rsid w:val="008865A6"/>
    <w:rsid w:val="008A7A72"/>
    <w:rsid w:val="008A7D58"/>
    <w:rsid w:val="008B5B5C"/>
    <w:rsid w:val="008C2875"/>
    <w:rsid w:val="008C2FAA"/>
    <w:rsid w:val="008D7B76"/>
    <w:rsid w:val="008F0900"/>
    <w:rsid w:val="009212FD"/>
    <w:rsid w:val="009450CC"/>
    <w:rsid w:val="00956F4A"/>
    <w:rsid w:val="00973E12"/>
    <w:rsid w:val="009A1B67"/>
    <w:rsid w:val="009B4447"/>
    <w:rsid w:val="009E0AA7"/>
    <w:rsid w:val="009E6BF9"/>
    <w:rsid w:val="009F1AC8"/>
    <w:rsid w:val="00A064FA"/>
    <w:rsid w:val="00A10968"/>
    <w:rsid w:val="00A45C89"/>
    <w:rsid w:val="00A529DC"/>
    <w:rsid w:val="00A710CF"/>
    <w:rsid w:val="00AA0B93"/>
    <w:rsid w:val="00AD7C10"/>
    <w:rsid w:val="00AE308B"/>
    <w:rsid w:val="00AF07D2"/>
    <w:rsid w:val="00AF590B"/>
    <w:rsid w:val="00B03DFC"/>
    <w:rsid w:val="00B10DC2"/>
    <w:rsid w:val="00B253B8"/>
    <w:rsid w:val="00B343BF"/>
    <w:rsid w:val="00B35C90"/>
    <w:rsid w:val="00B41439"/>
    <w:rsid w:val="00B50F10"/>
    <w:rsid w:val="00B604EF"/>
    <w:rsid w:val="00B963C3"/>
    <w:rsid w:val="00BA6074"/>
    <w:rsid w:val="00BA65D2"/>
    <w:rsid w:val="00BF0591"/>
    <w:rsid w:val="00C00200"/>
    <w:rsid w:val="00C264F7"/>
    <w:rsid w:val="00C3709A"/>
    <w:rsid w:val="00C41A61"/>
    <w:rsid w:val="00C52BA8"/>
    <w:rsid w:val="00C54DEE"/>
    <w:rsid w:val="00C62E3E"/>
    <w:rsid w:val="00C72EE6"/>
    <w:rsid w:val="00C8418C"/>
    <w:rsid w:val="00CB3E8B"/>
    <w:rsid w:val="00CC7895"/>
    <w:rsid w:val="00CD3595"/>
    <w:rsid w:val="00D05658"/>
    <w:rsid w:val="00D127BF"/>
    <w:rsid w:val="00D15C2B"/>
    <w:rsid w:val="00D3441F"/>
    <w:rsid w:val="00D426D8"/>
    <w:rsid w:val="00D62478"/>
    <w:rsid w:val="00D818F8"/>
    <w:rsid w:val="00DC7B87"/>
    <w:rsid w:val="00DD79F5"/>
    <w:rsid w:val="00E058B4"/>
    <w:rsid w:val="00E41686"/>
    <w:rsid w:val="00E662A5"/>
    <w:rsid w:val="00EA22DC"/>
    <w:rsid w:val="00EB7E45"/>
    <w:rsid w:val="00ED6402"/>
    <w:rsid w:val="00EE21CB"/>
    <w:rsid w:val="00EF23F4"/>
    <w:rsid w:val="00F0584F"/>
    <w:rsid w:val="00F11531"/>
    <w:rsid w:val="00F21F3A"/>
    <w:rsid w:val="00F232E9"/>
    <w:rsid w:val="00F50CDA"/>
    <w:rsid w:val="00F60949"/>
    <w:rsid w:val="00F81BCB"/>
    <w:rsid w:val="00F9754C"/>
    <w:rsid w:val="00FA433F"/>
    <w:rsid w:val="00FA6AA0"/>
    <w:rsid w:val="00FB6493"/>
    <w:rsid w:val="00FE4451"/>
    <w:rsid w:val="00FF71E0"/>
    <w:rsid w:val="017817AA"/>
    <w:rsid w:val="04AD3DAA"/>
    <w:rsid w:val="04B45D6D"/>
    <w:rsid w:val="056D178C"/>
    <w:rsid w:val="0678021A"/>
    <w:rsid w:val="06B156A8"/>
    <w:rsid w:val="08847FE8"/>
    <w:rsid w:val="0AEA4DDA"/>
    <w:rsid w:val="0B7178C2"/>
    <w:rsid w:val="0D763322"/>
    <w:rsid w:val="0D9C1702"/>
    <w:rsid w:val="0E6255D4"/>
    <w:rsid w:val="0E7E0566"/>
    <w:rsid w:val="0EF21E7C"/>
    <w:rsid w:val="10F0104F"/>
    <w:rsid w:val="11916802"/>
    <w:rsid w:val="11DF48B8"/>
    <w:rsid w:val="17081BF1"/>
    <w:rsid w:val="1C126ABF"/>
    <w:rsid w:val="1C4921B3"/>
    <w:rsid w:val="1D2F0B67"/>
    <w:rsid w:val="1DEE277A"/>
    <w:rsid w:val="233F2E12"/>
    <w:rsid w:val="245B28ED"/>
    <w:rsid w:val="252D725C"/>
    <w:rsid w:val="26C41100"/>
    <w:rsid w:val="290E5BAD"/>
    <w:rsid w:val="2A114AC5"/>
    <w:rsid w:val="2A1E2D2D"/>
    <w:rsid w:val="2CB169D4"/>
    <w:rsid w:val="2E6D1198"/>
    <w:rsid w:val="30263131"/>
    <w:rsid w:val="30403475"/>
    <w:rsid w:val="32A23F73"/>
    <w:rsid w:val="32E97DF4"/>
    <w:rsid w:val="34317FF9"/>
    <w:rsid w:val="34A50280"/>
    <w:rsid w:val="36712A9F"/>
    <w:rsid w:val="37361E7F"/>
    <w:rsid w:val="39BA4ACB"/>
    <w:rsid w:val="3AE95F79"/>
    <w:rsid w:val="3C636521"/>
    <w:rsid w:val="3CB404E9"/>
    <w:rsid w:val="3CFE20C6"/>
    <w:rsid w:val="3DBF3E5F"/>
    <w:rsid w:val="40F510FD"/>
    <w:rsid w:val="4132424C"/>
    <w:rsid w:val="424D3EFC"/>
    <w:rsid w:val="433E61EE"/>
    <w:rsid w:val="4CD83568"/>
    <w:rsid w:val="4FD03AD2"/>
    <w:rsid w:val="50914807"/>
    <w:rsid w:val="50BC5A36"/>
    <w:rsid w:val="52A92354"/>
    <w:rsid w:val="54386EEE"/>
    <w:rsid w:val="550A5F7E"/>
    <w:rsid w:val="55CD6188"/>
    <w:rsid w:val="56130B60"/>
    <w:rsid w:val="5811567C"/>
    <w:rsid w:val="59545912"/>
    <w:rsid w:val="5B6A4C68"/>
    <w:rsid w:val="5D924A61"/>
    <w:rsid w:val="5E3030FF"/>
    <w:rsid w:val="620B4DE2"/>
    <w:rsid w:val="623B43CF"/>
    <w:rsid w:val="645323A3"/>
    <w:rsid w:val="652266CA"/>
    <w:rsid w:val="65BE41D8"/>
    <w:rsid w:val="65EC75C0"/>
    <w:rsid w:val="678135EA"/>
    <w:rsid w:val="68B35AE5"/>
    <w:rsid w:val="69676DA1"/>
    <w:rsid w:val="69842490"/>
    <w:rsid w:val="72020892"/>
    <w:rsid w:val="73A06FCD"/>
    <w:rsid w:val="75273889"/>
    <w:rsid w:val="7C120DEF"/>
    <w:rsid w:val="7DC548BE"/>
    <w:rsid w:val="7EE22502"/>
    <w:rsid w:val="7EEB3553"/>
    <w:rsid w:val="7F49446D"/>
    <w:rsid w:val="BDFFBFA5"/>
    <w:rsid w:val="BF7F0E83"/>
    <w:rsid w:val="FED631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1" w:semiHidden="0" w:name="heading 2"/>
    <w:lsdException w:qFormat="1" w:unhideWhenUsed="0" w:uiPriority="1" w:semiHidden="0" w:name="heading 3"/>
    <w:lsdException w:qFormat="1" w:uiPriority="1" w:semiHidden="0" w:name="heading 4"/>
    <w:lsdException w:qFormat="1"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0" w:semiHidden="0" w:name="toc 2"/>
    <w:lsdException w:qFormat="1" w:uiPriority="0"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 w:semiHidden="0" w:name="Title"/>
    <w:lsdException w:uiPriority="99" w:name="Closing"/>
    <w:lsdException w:uiPriority="99" w:name="Signature"/>
    <w:lsdException w:qFormat="1" w:uiPriority="1" w:name="Default Paragraph Font"/>
    <w:lsdException w:qFormat="1"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99" w:semiHidden="0"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200" w:firstLineChars="20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30"/>
    <w:autoRedefine/>
    <w:qFormat/>
    <w:uiPriority w:val="1"/>
    <w:pPr>
      <w:keepNext/>
      <w:keepLines/>
      <w:spacing w:before="100" w:after="90" w:line="576" w:lineRule="auto"/>
      <w:outlineLvl w:val="0"/>
    </w:pPr>
    <w:rPr>
      <w:rFonts w:eastAsia="方正黑体简体"/>
      <w:b/>
      <w:kern w:val="44"/>
      <w:sz w:val="32"/>
    </w:rPr>
  </w:style>
  <w:style w:type="paragraph" w:styleId="3">
    <w:name w:val="heading 2"/>
    <w:basedOn w:val="1"/>
    <w:next w:val="1"/>
    <w:link w:val="31"/>
    <w:autoRedefine/>
    <w:unhideWhenUsed/>
    <w:qFormat/>
    <w:uiPriority w:val="1"/>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2"/>
    <w:autoRedefine/>
    <w:qFormat/>
    <w:uiPriority w:val="1"/>
    <w:pPr>
      <w:keepNext/>
      <w:keepLines/>
      <w:spacing w:before="260" w:after="260" w:line="413" w:lineRule="auto"/>
      <w:ind w:firstLine="57" w:firstLineChars="0"/>
      <w:outlineLvl w:val="2"/>
    </w:pPr>
    <w:rPr>
      <w:b/>
      <w:bCs/>
      <w:sz w:val="32"/>
      <w:szCs w:val="32"/>
    </w:rPr>
  </w:style>
  <w:style w:type="paragraph" w:styleId="5">
    <w:name w:val="heading 4"/>
    <w:basedOn w:val="1"/>
    <w:next w:val="1"/>
    <w:link w:val="33"/>
    <w:autoRedefine/>
    <w:unhideWhenUsed/>
    <w:qFormat/>
    <w:uiPriority w:val="1"/>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34"/>
    <w:autoRedefine/>
    <w:unhideWhenUsed/>
    <w:qFormat/>
    <w:uiPriority w:val="0"/>
    <w:pPr>
      <w:keepNext/>
      <w:keepLines/>
      <w:spacing w:before="280" w:after="290" w:line="376" w:lineRule="auto"/>
      <w:ind w:firstLine="0" w:firstLineChars="0"/>
      <w:outlineLvl w:val="4"/>
    </w:pPr>
    <w:rPr>
      <w:rFonts w:asciiTheme="minorHAnsi" w:hAnsiTheme="minorHAnsi" w:eastAsiaTheme="minorEastAsia" w:cstheme="minorBidi"/>
      <w:b/>
      <w:bCs/>
      <w:sz w:val="28"/>
      <w:szCs w:val="28"/>
    </w:rPr>
  </w:style>
  <w:style w:type="character" w:default="1" w:styleId="26">
    <w:name w:val="Default Paragraph Font"/>
    <w:autoRedefine/>
    <w:semiHidden/>
    <w:unhideWhenUsed/>
    <w:qFormat/>
    <w:uiPriority w:val="1"/>
  </w:style>
  <w:style w:type="table" w:default="1" w:styleId="24">
    <w:name w:val="Normal Table"/>
    <w:autoRedefine/>
    <w:semiHidden/>
    <w:unhideWhenUsed/>
    <w:qFormat/>
    <w:uiPriority w:val="99"/>
    <w:tblPr>
      <w:tblCellMar>
        <w:top w:w="0" w:type="dxa"/>
        <w:left w:w="108" w:type="dxa"/>
        <w:bottom w:w="0" w:type="dxa"/>
        <w:right w:w="108" w:type="dxa"/>
      </w:tblCellMar>
    </w:tblPr>
  </w:style>
  <w:style w:type="paragraph" w:styleId="7">
    <w:name w:val="Normal Indent"/>
    <w:basedOn w:val="1"/>
    <w:autoRedefine/>
    <w:qFormat/>
    <w:uiPriority w:val="0"/>
    <w:pPr>
      <w:ind w:firstLine="420"/>
    </w:pPr>
    <w:rPr>
      <w:sz w:val="24"/>
      <w:szCs w:val="24"/>
    </w:rPr>
  </w:style>
  <w:style w:type="paragraph" w:styleId="8">
    <w:name w:val="annotation text"/>
    <w:basedOn w:val="1"/>
    <w:link w:val="38"/>
    <w:autoRedefine/>
    <w:qFormat/>
    <w:uiPriority w:val="0"/>
    <w:pPr>
      <w:jc w:val="left"/>
    </w:pPr>
    <w:rPr>
      <w:rFonts w:eastAsia="等线"/>
      <w:szCs w:val="24"/>
    </w:rPr>
  </w:style>
  <w:style w:type="paragraph" w:styleId="9">
    <w:name w:val="Body Text"/>
    <w:basedOn w:val="1"/>
    <w:link w:val="37"/>
    <w:autoRedefine/>
    <w:unhideWhenUsed/>
    <w:qFormat/>
    <w:uiPriority w:val="1"/>
    <w:pPr>
      <w:spacing w:after="120"/>
    </w:pPr>
    <w:rPr>
      <w:rFonts w:eastAsia="方正仿宋简体"/>
      <w:sz w:val="32"/>
    </w:rPr>
  </w:style>
  <w:style w:type="paragraph" w:styleId="10">
    <w:name w:val="toc 3"/>
    <w:basedOn w:val="1"/>
    <w:next w:val="1"/>
    <w:autoRedefine/>
    <w:unhideWhenUsed/>
    <w:qFormat/>
    <w:uiPriority w:val="0"/>
    <w:pPr>
      <w:ind w:left="840" w:leftChars="400" w:firstLine="0" w:firstLineChars="0"/>
    </w:pPr>
    <w:rPr>
      <w:rFonts w:asciiTheme="minorHAnsi" w:hAnsiTheme="minorHAnsi" w:eastAsiaTheme="minorEastAsia" w:cstheme="minorBidi"/>
    </w:rPr>
  </w:style>
  <w:style w:type="paragraph" w:styleId="11">
    <w:name w:val="Plain Text"/>
    <w:basedOn w:val="1"/>
    <w:link w:val="55"/>
    <w:autoRedefine/>
    <w:qFormat/>
    <w:uiPriority w:val="0"/>
    <w:pPr>
      <w:ind w:firstLine="0" w:firstLineChars="0"/>
    </w:pPr>
    <w:rPr>
      <w:rFonts w:ascii="宋体" w:hAnsi="Courier New" w:cs="Courier New"/>
      <w:szCs w:val="21"/>
    </w:rPr>
  </w:style>
  <w:style w:type="paragraph" w:styleId="12">
    <w:name w:val="Date"/>
    <w:basedOn w:val="1"/>
    <w:next w:val="1"/>
    <w:link w:val="39"/>
    <w:autoRedefine/>
    <w:unhideWhenUsed/>
    <w:qFormat/>
    <w:uiPriority w:val="99"/>
    <w:pPr>
      <w:ind w:left="100" w:leftChars="2500"/>
    </w:pPr>
  </w:style>
  <w:style w:type="paragraph" w:styleId="13">
    <w:name w:val="Balloon Text"/>
    <w:basedOn w:val="1"/>
    <w:link w:val="40"/>
    <w:autoRedefine/>
    <w:unhideWhenUsed/>
    <w:qFormat/>
    <w:uiPriority w:val="99"/>
    <w:rPr>
      <w:sz w:val="18"/>
      <w:szCs w:val="18"/>
    </w:rPr>
  </w:style>
  <w:style w:type="paragraph" w:styleId="14">
    <w:name w:val="footer"/>
    <w:basedOn w:val="1"/>
    <w:link w:val="41"/>
    <w:autoRedefine/>
    <w:unhideWhenUsed/>
    <w:qFormat/>
    <w:uiPriority w:val="99"/>
    <w:pPr>
      <w:tabs>
        <w:tab w:val="center" w:pos="4153"/>
        <w:tab w:val="right" w:pos="8306"/>
      </w:tabs>
      <w:snapToGrid w:val="0"/>
      <w:jc w:val="left"/>
    </w:pPr>
    <w:rPr>
      <w:sz w:val="18"/>
      <w:szCs w:val="18"/>
    </w:rPr>
  </w:style>
  <w:style w:type="paragraph" w:styleId="15">
    <w:name w:val="header"/>
    <w:basedOn w:val="1"/>
    <w:link w:val="42"/>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autoRedefine/>
    <w:unhideWhenUsed/>
    <w:qFormat/>
    <w:uiPriority w:val="39"/>
  </w:style>
  <w:style w:type="paragraph" w:styleId="17">
    <w:name w:val="Subtitle"/>
    <w:basedOn w:val="1"/>
    <w:next w:val="1"/>
    <w:link w:val="57"/>
    <w:autoRedefine/>
    <w:qFormat/>
    <w:uiPriority w:val="0"/>
    <w:pPr>
      <w:spacing w:before="240" w:after="60" w:line="312" w:lineRule="auto"/>
      <w:ind w:firstLine="0" w:firstLineChars="0"/>
      <w:jc w:val="center"/>
      <w:outlineLvl w:val="1"/>
    </w:pPr>
    <w:rPr>
      <w:rFonts w:asciiTheme="majorHAnsi" w:hAnsiTheme="majorHAnsi" w:cstheme="majorBidi"/>
      <w:b/>
      <w:bCs/>
      <w:kern w:val="28"/>
      <w:sz w:val="32"/>
      <w:szCs w:val="32"/>
    </w:rPr>
  </w:style>
  <w:style w:type="paragraph" w:styleId="18">
    <w:name w:val="toc 2"/>
    <w:basedOn w:val="1"/>
    <w:next w:val="1"/>
    <w:autoRedefine/>
    <w:unhideWhenUsed/>
    <w:qFormat/>
    <w:uiPriority w:val="0"/>
    <w:pPr>
      <w:ind w:left="420" w:leftChars="200" w:firstLine="0" w:firstLineChars="0"/>
    </w:pPr>
    <w:rPr>
      <w:rFonts w:asciiTheme="minorHAnsi" w:hAnsiTheme="minorHAnsi" w:eastAsiaTheme="minorEastAsia" w:cstheme="minorBidi"/>
    </w:rPr>
  </w:style>
  <w:style w:type="paragraph" w:styleId="19">
    <w:name w:val="HTML Preformatted"/>
    <w:basedOn w:val="1"/>
    <w:link w:val="59"/>
    <w:autoRedefine/>
    <w:unhideWhenUsed/>
    <w:qFormat/>
    <w:uiPriority w:val="0"/>
    <w:pPr>
      <w:ind w:firstLine="0" w:firstLineChars="0"/>
    </w:pPr>
    <w:rPr>
      <w:rFonts w:ascii="Courier New" w:hAnsi="Courier New" w:cs="Courier New" w:eastAsiaTheme="minorEastAsia"/>
      <w:sz w:val="20"/>
      <w:szCs w:val="20"/>
    </w:rPr>
  </w:style>
  <w:style w:type="paragraph" w:styleId="20">
    <w:name w:val="Normal (Web)"/>
    <w:basedOn w:val="1"/>
    <w:autoRedefine/>
    <w:unhideWhenUsed/>
    <w:qFormat/>
    <w:uiPriority w:val="0"/>
    <w:pPr>
      <w:widowControl/>
      <w:spacing w:before="100" w:beforeAutospacing="1" w:after="100" w:afterAutospacing="1"/>
      <w:jc w:val="left"/>
    </w:pPr>
    <w:rPr>
      <w:rFonts w:ascii="宋体" w:hAnsi="宋体" w:cs="宋体"/>
      <w:kern w:val="0"/>
      <w:sz w:val="24"/>
      <w:szCs w:val="24"/>
    </w:rPr>
  </w:style>
  <w:style w:type="paragraph" w:styleId="21">
    <w:name w:val="Title"/>
    <w:basedOn w:val="1"/>
    <w:next w:val="1"/>
    <w:link w:val="51"/>
    <w:autoRedefine/>
    <w:qFormat/>
    <w:uiPriority w:val="1"/>
    <w:pPr>
      <w:widowControl/>
      <w:spacing w:after="258" w:line="259" w:lineRule="auto"/>
      <w:ind w:left="210" w:firstLine="0" w:firstLineChars="0"/>
      <w:jc w:val="center"/>
    </w:pPr>
    <w:rPr>
      <w:rFonts w:ascii="仿宋" w:hAnsi="仿宋" w:eastAsia="黑体" w:cs="仿宋"/>
      <w:b/>
      <w:bCs/>
      <w:color w:val="000000"/>
      <w:kern w:val="0"/>
      <w:sz w:val="32"/>
      <w:szCs w:val="32"/>
    </w:rPr>
  </w:style>
  <w:style w:type="paragraph" w:styleId="22">
    <w:name w:val="annotation subject"/>
    <w:basedOn w:val="8"/>
    <w:next w:val="8"/>
    <w:link w:val="61"/>
    <w:autoRedefine/>
    <w:unhideWhenUsed/>
    <w:qFormat/>
    <w:uiPriority w:val="0"/>
    <w:pPr>
      <w:ind w:firstLine="0" w:firstLineChars="0"/>
    </w:pPr>
    <w:rPr>
      <w:rFonts w:asciiTheme="minorHAnsi" w:hAnsiTheme="minorHAnsi" w:eastAsiaTheme="minorEastAsia" w:cstheme="minorBidi"/>
      <w:b/>
      <w:bCs/>
      <w:szCs w:val="22"/>
    </w:rPr>
  </w:style>
  <w:style w:type="paragraph" w:styleId="23">
    <w:name w:val="Body Text First Indent 2"/>
    <w:basedOn w:val="1"/>
    <w:next w:val="1"/>
    <w:autoRedefine/>
    <w:unhideWhenUsed/>
    <w:qFormat/>
    <w:uiPriority w:val="99"/>
    <w:pPr>
      <w:ind w:firstLine="420" w:firstLineChars="200"/>
    </w:pPr>
  </w:style>
  <w:style w:type="table" w:styleId="25">
    <w:name w:val="Table Grid"/>
    <w:basedOn w:val="24"/>
    <w:autoRedefine/>
    <w:qFormat/>
    <w:uiPriority w:val="3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Emphasis"/>
    <w:basedOn w:val="26"/>
    <w:autoRedefine/>
    <w:qFormat/>
    <w:uiPriority w:val="0"/>
    <w:rPr>
      <w:i/>
      <w:iCs/>
    </w:rPr>
  </w:style>
  <w:style w:type="character" w:styleId="28">
    <w:name w:val="Hyperlink"/>
    <w:autoRedefine/>
    <w:unhideWhenUsed/>
    <w:qFormat/>
    <w:uiPriority w:val="99"/>
    <w:rPr>
      <w:color w:val="444444"/>
      <w:u w:val="none"/>
    </w:rPr>
  </w:style>
  <w:style w:type="character" w:styleId="29">
    <w:name w:val="annotation reference"/>
    <w:basedOn w:val="26"/>
    <w:autoRedefine/>
    <w:unhideWhenUsed/>
    <w:qFormat/>
    <w:uiPriority w:val="99"/>
    <w:rPr>
      <w:sz w:val="21"/>
      <w:szCs w:val="21"/>
    </w:rPr>
  </w:style>
  <w:style w:type="character" w:customStyle="1" w:styleId="30">
    <w:name w:val="标题 1 Char"/>
    <w:basedOn w:val="26"/>
    <w:link w:val="2"/>
    <w:autoRedefine/>
    <w:qFormat/>
    <w:uiPriority w:val="1"/>
    <w:rPr>
      <w:rFonts w:ascii="Times New Roman" w:hAnsi="Times New Roman" w:eastAsia="方正黑体简体" w:cs="Times New Roman"/>
      <w:b/>
      <w:kern w:val="44"/>
      <w:sz w:val="32"/>
    </w:rPr>
  </w:style>
  <w:style w:type="character" w:customStyle="1" w:styleId="31">
    <w:name w:val="标题 2 Char"/>
    <w:basedOn w:val="26"/>
    <w:link w:val="3"/>
    <w:autoRedefine/>
    <w:qFormat/>
    <w:uiPriority w:val="1"/>
    <w:rPr>
      <w:rFonts w:asciiTheme="majorHAnsi" w:hAnsiTheme="majorHAnsi" w:eastAsiaTheme="majorEastAsia" w:cstheme="majorBidi"/>
      <w:b/>
      <w:bCs/>
      <w:sz w:val="32"/>
      <w:szCs w:val="32"/>
    </w:rPr>
  </w:style>
  <w:style w:type="character" w:customStyle="1" w:styleId="32">
    <w:name w:val="标题 3 Char1"/>
    <w:basedOn w:val="26"/>
    <w:link w:val="4"/>
    <w:autoRedefine/>
    <w:qFormat/>
    <w:uiPriority w:val="1"/>
    <w:rPr>
      <w:rFonts w:ascii="Times New Roman" w:hAnsi="Times New Roman" w:eastAsia="宋体" w:cs="Times New Roman"/>
      <w:b/>
      <w:bCs/>
      <w:sz w:val="32"/>
      <w:szCs w:val="32"/>
    </w:rPr>
  </w:style>
  <w:style w:type="character" w:customStyle="1" w:styleId="33">
    <w:name w:val="标题 4 Char"/>
    <w:basedOn w:val="26"/>
    <w:link w:val="5"/>
    <w:autoRedefine/>
    <w:qFormat/>
    <w:uiPriority w:val="1"/>
    <w:rPr>
      <w:rFonts w:asciiTheme="majorHAnsi" w:hAnsiTheme="majorHAnsi" w:eastAsiaTheme="majorEastAsia" w:cstheme="majorBidi"/>
      <w:b/>
      <w:bCs/>
      <w:sz w:val="28"/>
      <w:szCs w:val="28"/>
    </w:rPr>
  </w:style>
  <w:style w:type="character" w:customStyle="1" w:styleId="34">
    <w:name w:val="标题 5 Char1"/>
    <w:basedOn w:val="26"/>
    <w:link w:val="6"/>
    <w:autoRedefine/>
    <w:qFormat/>
    <w:uiPriority w:val="0"/>
    <w:rPr>
      <w:b/>
      <w:bCs/>
      <w:sz w:val="28"/>
      <w:szCs w:val="28"/>
    </w:rPr>
  </w:style>
  <w:style w:type="character" w:customStyle="1" w:styleId="35">
    <w:name w:val="正文文本 字符"/>
    <w:basedOn w:val="26"/>
    <w:link w:val="36"/>
    <w:autoRedefine/>
    <w:qFormat/>
    <w:uiPriority w:val="1"/>
    <w:rPr>
      <w:rFonts w:ascii="Times New Roman" w:hAnsi="Times New Roman" w:eastAsia="宋体" w:cs="Times New Roman"/>
    </w:rPr>
  </w:style>
  <w:style w:type="paragraph" w:customStyle="1" w:styleId="36">
    <w:name w:val="正文文本1"/>
    <w:basedOn w:val="1"/>
    <w:next w:val="9"/>
    <w:link w:val="35"/>
    <w:autoRedefine/>
    <w:qFormat/>
    <w:uiPriority w:val="1"/>
    <w:pPr>
      <w:spacing w:before="103"/>
      <w:ind w:left="119" w:firstLine="566" w:firstLineChars="0"/>
      <w:jc w:val="left"/>
    </w:pPr>
  </w:style>
  <w:style w:type="character" w:customStyle="1" w:styleId="37">
    <w:name w:val="正文文本 Char"/>
    <w:basedOn w:val="26"/>
    <w:link w:val="9"/>
    <w:autoRedefine/>
    <w:qFormat/>
    <w:uiPriority w:val="1"/>
    <w:rPr>
      <w:rFonts w:ascii="Times New Roman" w:hAnsi="Times New Roman" w:eastAsia="方正仿宋简体" w:cs="Times New Roman"/>
      <w:sz w:val="32"/>
    </w:rPr>
  </w:style>
  <w:style w:type="character" w:customStyle="1" w:styleId="38">
    <w:name w:val="批注文字 Char"/>
    <w:basedOn w:val="26"/>
    <w:link w:val="8"/>
    <w:autoRedefine/>
    <w:qFormat/>
    <w:uiPriority w:val="0"/>
    <w:rPr>
      <w:rFonts w:ascii="Times New Roman" w:hAnsi="Times New Roman" w:eastAsia="等线" w:cs="Times New Roman"/>
      <w:szCs w:val="24"/>
    </w:rPr>
  </w:style>
  <w:style w:type="character" w:customStyle="1" w:styleId="39">
    <w:name w:val="日期 Char"/>
    <w:basedOn w:val="26"/>
    <w:link w:val="12"/>
    <w:autoRedefine/>
    <w:qFormat/>
    <w:uiPriority w:val="99"/>
    <w:rPr>
      <w:rFonts w:ascii="Times New Roman" w:hAnsi="Times New Roman" w:eastAsia="宋体" w:cs="Times New Roman"/>
    </w:rPr>
  </w:style>
  <w:style w:type="character" w:customStyle="1" w:styleId="40">
    <w:name w:val="批注框文本 Char"/>
    <w:basedOn w:val="26"/>
    <w:link w:val="13"/>
    <w:autoRedefine/>
    <w:qFormat/>
    <w:uiPriority w:val="99"/>
    <w:rPr>
      <w:rFonts w:ascii="Times New Roman" w:hAnsi="Times New Roman" w:eastAsia="宋体" w:cs="Times New Roman"/>
      <w:sz w:val="18"/>
      <w:szCs w:val="18"/>
    </w:rPr>
  </w:style>
  <w:style w:type="character" w:customStyle="1" w:styleId="41">
    <w:name w:val="页脚 Char"/>
    <w:basedOn w:val="26"/>
    <w:link w:val="14"/>
    <w:autoRedefine/>
    <w:qFormat/>
    <w:uiPriority w:val="99"/>
    <w:rPr>
      <w:rFonts w:ascii="Times New Roman" w:hAnsi="Times New Roman" w:eastAsia="宋体" w:cs="Times New Roman"/>
      <w:sz w:val="18"/>
      <w:szCs w:val="18"/>
    </w:rPr>
  </w:style>
  <w:style w:type="character" w:customStyle="1" w:styleId="42">
    <w:name w:val="页眉 Char"/>
    <w:basedOn w:val="26"/>
    <w:link w:val="15"/>
    <w:autoRedefine/>
    <w:qFormat/>
    <w:uiPriority w:val="99"/>
    <w:rPr>
      <w:rFonts w:ascii="Times New Roman" w:hAnsi="Times New Roman" w:eastAsia="宋体" w:cs="Times New Roman"/>
      <w:sz w:val="18"/>
      <w:szCs w:val="18"/>
    </w:rPr>
  </w:style>
  <w:style w:type="character" w:customStyle="1" w:styleId="43">
    <w:name w:val="apple-converted-space"/>
    <w:autoRedefine/>
    <w:qFormat/>
    <w:uiPriority w:val="0"/>
  </w:style>
  <w:style w:type="character" w:customStyle="1" w:styleId="44">
    <w:name w:val="5-内文 Char"/>
    <w:link w:val="45"/>
    <w:autoRedefine/>
    <w:qFormat/>
    <w:uiPriority w:val="99"/>
    <w:rPr>
      <w:rFonts w:eastAsia="仿宋_GB2312"/>
      <w:sz w:val="28"/>
      <w:szCs w:val="28"/>
    </w:rPr>
  </w:style>
  <w:style w:type="paragraph" w:customStyle="1" w:styleId="45">
    <w:name w:val="5-内文"/>
    <w:basedOn w:val="1"/>
    <w:link w:val="44"/>
    <w:autoRedefine/>
    <w:qFormat/>
    <w:uiPriority w:val="99"/>
    <w:pPr>
      <w:spacing w:beforeLines="25" w:afterLines="25" w:line="300" w:lineRule="auto"/>
    </w:pPr>
    <w:rPr>
      <w:rFonts w:eastAsia="仿宋_GB2312" w:asciiTheme="minorHAnsi" w:hAnsiTheme="minorHAnsi" w:cstheme="minorBidi"/>
      <w:sz w:val="28"/>
      <w:szCs w:val="28"/>
    </w:rPr>
  </w:style>
  <w:style w:type="paragraph" w:customStyle="1" w:styleId="46">
    <w:name w:val="列出段落3"/>
    <w:basedOn w:val="1"/>
    <w:autoRedefine/>
    <w:qFormat/>
    <w:uiPriority w:val="0"/>
    <w:pPr>
      <w:ind w:firstLine="420"/>
    </w:pPr>
    <w:rPr>
      <w:szCs w:val="24"/>
    </w:rPr>
  </w:style>
  <w:style w:type="paragraph" w:styleId="47">
    <w:name w:val="List Paragraph"/>
    <w:basedOn w:val="1"/>
    <w:autoRedefine/>
    <w:qFormat/>
    <w:uiPriority w:val="1"/>
    <w:pPr>
      <w:ind w:firstLine="420"/>
    </w:pPr>
    <w:rPr>
      <w:szCs w:val="24"/>
    </w:rPr>
  </w:style>
  <w:style w:type="paragraph" w:customStyle="1" w:styleId="48">
    <w:name w:val="_Style 6"/>
    <w:basedOn w:val="1"/>
    <w:autoRedefine/>
    <w:qFormat/>
    <w:uiPriority w:val="0"/>
    <w:rPr>
      <w:rFonts w:ascii="Tahoma" w:hAnsi="Tahoma"/>
      <w:sz w:val="24"/>
      <w:szCs w:val="20"/>
    </w:rPr>
  </w:style>
  <w:style w:type="paragraph" w:customStyle="1" w:styleId="49">
    <w:name w:val="WPSOffice手动目录 1"/>
    <w:autoRedefine/>
    <w:qFormat/>
    <w:uiPriority w:val="0"/>
    <w:rPr>
      <w:rFonts w:ascii="Times New Roman" w:hAnsi="Times New Roman" w:eastAsia="宋体" w:cs="Times New Roman"/>
      <w:lang w:val="en-US" w:eastAsia="zh-CN" w:bidi="ar-SA"/>
    </w:rPr>
  </w:style>
  <w:style w:type="paragraph" w:customStyle="1" w:styleId="50">
    <w:name w:val="Table Paragraph"/>
    <w:basedOn w:val="1"/>
    <w:autoRedefine/>
    <w:qFormat/>
    <w:uiPriority w:val="1"/>
    <w:pPr>
      <w:autoSpaceDE w:val="0"/>
      <w:autoSpaceDN w:val="0"/>
      <w:jc w:val="left"/>
    </w:pPr>
    <w:rPr>
      <w:rFonts w:ascii="宋体" w:hAnsi="宋体" w:cs="宋体"/>
      <w:kern w:val="0"/>
      <w:sz w:val="22"/>
      <w:lang w:val="zh-CN" w:bidi="zh-CN"/>
    </w:rPr>
  </w:style>
  <w:style w:type="character" w:customStyle="1" w:styleId="51">
    <w:name w:val="标题 Char"/>
    <w:basedOn w:val="26"/>
    <w:link w:val="21"/>
    <w:autoRedefine/>
    <w:qFormat/>
    <w:uiPriority w:val="1"/>
    <w:rPr>
      <w:rFonts w:ascii="仿宋" w:hAnsi="仿宋" w:eastAsia="黑体" w:cs="仿宋"/>
      <w:b/>
      <w:bCs/>
      <w:color w:val="000000"/>
      <w:kern w:val="0"/>
      <w:sz w:val="32"/>
      <w:szCs w:val="32"/>
    </w:rPr>
  </w:style>
  <w:style w:type="paragraph" w:customStyle="1" w:styleId="52">
    <w:name w:val="表格内容"/>
    <w:basedOn w:val="1"/>
    <w:autoRedefine/>
    <w:qFormat/>
    <w:uiPriority w:val="0"/>
    <w:pPr>
      <w:suppressLineNumbers/>
      <w:ind w:firstLine="0" w:firstLineChars="0"/>
      <w:jc w:val="left"/>
    </w:pPr>
    <w:rPr>
      <w:rFonts w:ascii="Calibri" w:hAnsi="Calibri" w:eastAsia="Calibri" w:cs="Arial"/>
      <w:kern w:val="0"/>
      <w:sz w:val="20"/>
      <w:szCs w:val="20"/>
      <w:lang w:bidi="hi-IN"/>
    </w:rPr>
  </w:style>
  <w:style w:type="character" w:customStyle="1" w:styleId="53">
    <w:name w:val="标题 3 Char"/>
    <w:basedOn w:val="26"/>
    <w:autoRedefine/>
    <w:qFormat/>
    <w:uiPriority w:val="1"/>
    <w:rPr>
      <w:b/>
      <w:bCs/>
      <w:kern w:val="2"/>
      <w:sz w:val="32"/>
      <w:szCs w:val="32"/>
    </w:rPr>
  </w:style>
  <w:style w:type="character" w:customStyle="1" w:styleId="54">
    <w:name w:val="标题 5 Char"/>
    <w:basedOn w:val="26"/>
    <w:autoRedefine/>
    <w:qFormat/>
    <w:uiPriority w:val="0"/>
    <w:rPr>
      <w:b/>
      <w:bCs/>
      <w:kern w:val="2"/>
      <w:sz w:val="28"/>
      <w:szCs w:val="28"/>
    </w:rPr>
  </w:style>
  <w:style w:type="character" w:customStyle="1" w:styleId="55">
    <w:name w:val="纯文本 Char1"/>
    <w:basedOn w:val="26"/>
    <w:link w:val="11"/>
    <w:autoRedefine/>
    <w:qFormat/>
    <w:uiPriority w:val="0"/>
    <w:rPr>
      <w:rFonts w:ascii="宋体" w:hAnsi="Courier New" w:eastAsia="宋体" w:cs="Courier New"/>
      <w:szCs w:val="21"/>
    </w:rPr>
  </w:style>
  <w:style w:type="character" w:customStyle="1" w:styleId="56">
    <w:name w:val="纯文本 Char"/>
    <w:basedOn w:val="26"/>
    <w:autoRedefine/>
    <w:qFormat/>
    <w:uiPriority w:val="0"/>
    <w:rPr>
      <w:rFonts w:ascii="宋体" w:hAnsi="Courier New" w:cs="Courier New"/>
      <w:kern w:val="2"/>
      <w:sz w:val="21"/>
      <w:szCs w:val="21"/>
    </w:rPr>
  </w:style>
  <w:style w:type="character" w:customStyle="1" w:styleId="57">
    <w:name w:val="副标题 Char1"/>
    <w:basedOn w:val="26"/>
    <w:link w:val="17"/>
    <w:autoRedefine/>
    <w:qFormat/>
    <w:uiPriority w:val="0"/>
    <w:rPr>
      <w:rFonts w:eastAsia="宋体" w:asciiTheme="majorHAnsi" w:hAnsiTheme="majorHAnsi" w:cstheme="majorBidi"/>
      <w:b/>
      <w:bCs/>
      <w:kern w:val="28"/>
      <w:sz w:val="32"/>
      <w:szCs w:val="32"/>
    </w:rPr>
  </w:style>
  <w:style w:type="character" w:customStyle="1" w:styleId="58">
    <w:name w:val="副标题 Char"/>
    <w:basedOn w:val="26"/>
    <w:autoRedefine/>
    <w:qFormat/>
    <w:uiPriority w:val="0"/>
    <w:rPr>
      <w:rFonts w:asciiTheme="majorHAnsi" w:hAnsiTheme="majorHAnsi" w:cstheme="majorBidi"/>
      <w:b/>
      <w:bCs/>
      <w:kern w:val="28"/>
      <w:sz w:val="32"/>
      <w:szCs w:val="32"/>
    </w:rPr>
  </w:style>
  <w:style w:type="character" w:customStyle="1" w:styleId="59">
    <w:name w:val="HTML 预设格式 Char1"/>
    <w:basedOn w:val="26"/>
    <w:link w:val="19"/>
    <w:autoRedefine/>
    <w:qFormat/>
    <w:uiPriority w:val="0"/>
    <w:rPr>
      <w:rFonts w:ascii="Courier New" w:hAnsi="Courier New" w:cs="Courier New"/>
      <w:sz w:val="20"/>
      <w:szCs w:val="20"/>
    </w:rPr>
  </w:style>
  <w:style w:type="character" w:customStyle="1" w:styleId="60">
    <w:name w:val="HTML 预设格式 Char"/>
    <w:basedOn w:val="26"/>
    <w:autoRedefine/>
    <w:qFormat/>
    <w:uiPriority w:val="0"/>
    <w:rPr>
      <w:rFonts w:ascii="Courier New" w:hAnsi="Courier New" w:cs="Courier New"/>
      <w:kern w:val="2"/>
    </w:rPr>
  </w:style>
  <w:style w:type="character" w:customStyle="1" w:styleId="61">
    <w:name w:val="批注主题 Char"/>
    <w:basedOn w:val="38"/>
    <w:link w:val="22"/>
    <w:autoRedefine/>
    <w:qFormat/>
    <w:uiPriority w:val="0"/>
    <w:rPr>
      <w:rFonts w:ascii="Times New Roman" w:hAnsi="Times New Roman" w:eastAsia="等线" w:cs="Times New Roman"/>
      <w:b/>
      <w:bCs/>
      <w:szCs w:val="24"/>
    </w:rPr>
  </w:style>
  <w:style w:type="character" w:customStyle="1" w:styleId="62">
    <w:name w:val="页眉 Char1"/>
    <w:basedOn w:val="26"/>
    <w:autoRedefine/>
    <w:qFormat/>
    <w:uiPriority w:val="99"/>
    <w:rPr>
      <w:sz w:val="18"/>
      <w:szCs w:val="18"/>
    </w:rPr>
  </w:style>
  <w:style w:type="character" w:customStyle="1" w:styleId="63">
    <w:name w:val="页脚 Char1"/>
    <w:basedOn w:val="26"/>
    <w:autoRedefine/>
    <w:qFormat/>
    <w:uiPriority w:val="99"/>
    <w:rPr>
      <w:sz w:val="18"/>
      <w:szCs w:val="18"/>
    </w:rPr>
  </w:style>
  <w:style w:type="paragraph" w:customStyle="1" w:styleId="64">
    <w:name w:val="列出段落1"/>
    <w:basedOn w:val="1"/>
    <w:link w:val="65"/>
    <w:autoRedefine/>
    <w:qFormat/>
    <w:uiPriority w:val="34"/>
    <w:pPr>
      <w:ind w:firstLine="420"/>
    </w:pPr>
    <w:rPr>
      <w:rFonts w:asciiTheme="minorHAnsi" w:hAnsiTheme="minorHAnsi" w:eastAsiaTheme="minorEastAsia" w:cstheme="minorBidi"/>
    </w:rPr>
  </w:style>
  <w:style w:type="character" w:customStyle="1" w:styleId="65">
    <w:name w:val="列出段落 Char"/>
    <w:basedOn w:val="26"/>
    <w:link w:val="64"/>
    <w:autoRedefine/>
    <w:qFormat/>
    <w:uiPriority w:val="34"/>
  </w:style>
  <w:style w:type="character" w:customStyle="1" w:styleId="66">
    <w:name w:val="标题 2 Char1"/>
    <w:basedOn w:val="26"/>
    <w:autoRedefine/>
    <w:qFormat/>
    <w:uiPriority w:val="0"/>
    <w:rPr>
      <w:rFonts w:eastAsia="方正楷体简体" w:asciiTheme="majorHAnsi" w:hAnsiTheme="majorHAnsi" w:cstheme="majorBidi"/>
      <w:b/>
      <w:bCs/>
      <w:sz w:val="32"/>
      <w:szCs w:val="32"/>
    </w:rPr>
  </w:style>
  <w:style w:type="paragraph" w:customStyle="1" w:styleId="67">
    <w:name w:val="彩色列表 - 强调文字颜色 11"/>
    <w:basedOn w:val="1"/>
    <w:autoRedefine/>
    <w:qFormat/>
    <w:uiPriority w:val="0"/>
    <w:pPr>
      <w:ind w:firstLine="420"/>
    </w:pPr>
    <w:rPr>
      <w:rFonts w:ascii="Calibri" w:hAnsi="Calibri"/>
    </w:rPr>
  </w:style>
  <w:style w:type="character" w:customStyle="1" w:styleId="68">
    <w:name w:val="批注框文本 Char1"/>
    <w:basedOn w:val="26"/>
    <w:autoRedefine/>
    <w:semiHidden/>
    <w:qFormat/>
    <w:uiPriority w:val="99"/>
    <w:rPr>
      <w:sz w:val="18"/>
      <w:szCs w:val="18"/>
    </w:rPr>
  </w:style>
  <w:style w:type="paragraph" w:customStyle="1" w:styleId="69">
    <w:name w:val="A正文"/>
    <w:basedOn w:val="1"/>
    <w:autoRedefine/>
    <w:qFormat/>
    <w:uiPriority w:val="0"/>
    <w:pPr>
      <w:adjustRightInd w:val="0"/>
      <w:snapToGrid w:val="0"/>
      <w:spacing w:beforeLines="50" w:afterLines="50" w:line="300" w:lineRule="auto"/>
      <w:ind w:firstLine="480"/>
    </w:pPr>
    <w:rPr>
      <w:sz w:val="24"/>
      <w:szCs w:val="24"/>
    </w:rPr>
  </w:style>
  <w:style w:type="character" w:customStyle="1" w:styleId="70">
    <w:name w:val="标题 Char1"/>
    <w:basedOn w:val="26"/>
    <w:autoRedefine/>
    <w:qFormat/>
    <w:uiPriority w:val="10"/>
    <w:rPr>
      <w:rFonts w:eastAsia="宋体" w:asciiTheme="majorHAnsi" w:hAnsiTheme="majorHAnsi" w:cstheme="majorBidi"/>
      <w:b/>
      <w:bCs/>
      <w:sz w:val="32"/>
      <w:szCs w:val="32"/>
    </w:rPr>
  </w:style>
  <w:style w:type="paragraph" w:customStyle="1" w:styleId="71">
    <w:name w:val="列出段落1111"/>
    <w:basedOn w:val="1"/>
    <w:autoRedefine/>
    <w:qFormat/>
    <w:uiPriority w:val="99"/>
    <w:pPr>
      <w:ind w:firstLine="420"/>
    </w:pPr>
    <w:rPr>
      <w:rFonts w:asciiTheme="minorHAnsi" w:hAnsiTheme="minorHAnsi" w:eastAsiaTheme="minorEastAsia" w:cstheme="minorBidi"/>
      <w:szCs w:val="24"/>
    </w:rPr>
  </w:style>
  <w:style w:type="paragraph" w:customStyle="1" w:styleId="72">
    <w:name w:val="Default"/>
    <w:autoRedefine/>
    <w:qFormat/>
    <w:uiPriority w:val="0"/>
    <w:pPr>
      <w:widowControl w:val="0"/>
      <w:autoSpaceDE w:val="0"/>
      <w:autoSpaceDN w:val="0"/>
      <w:adjustRightInd w:val="0"/>
    </w:pPr>
    <w:rPr>
      <w:rFonts w:ascii="仿宋_GB2312" w:eastAsia="仿宋_GB2312" w:cs="仿宋_GB2312" w:hAnsiTheme="minorHAnsi"/>
      <w:color w:val="000000"/>
      <w:sz w:val="24"/>
      <w:szCs w:val="24"/>
      <w:lang w:val="en-US" w:eastAsia="zh-CN" w:bidi="ar-SA"/>
    </w:rPr>
  </w:style>
  <w:style w:type="character" w:customStyle="1" w:styleId="73">
    <w:name w:val="标题 1 Char1"/>
    <w:basedOn w:val="26"/>
    <w:autoRedefine/>
    <w:qFormat/>
    <w:uiPriority w:val="0"/>
    <w:rPr>
      <w:b/>
      <w:bCs/>
      <w:kern w:val="44"/>
      <w:sz w:val="44"/>
      <w:szCs w:val="44"/>
    </w:rPr>
  </w:style>
  <w:style w:type="character" w:customStyle="1" w:styleId="74">
    <w:name w:val="标题 4 Char1"/>
    <w:basedOn w:val="26"/>
    <w:autoRedefine/>
    <w:qFormat/>
    <w:uiPriority w:val="0"/>
    <w:rPr>
      <w:rFonts w:asciiTheme="majorHAnsi" w:hAnsiTheme="majorHAnsi" w:eastAsiaTheme="majorEastAsia" w:cstheme="majorBidi"/>
      <w:b/>
      <w:bCs/>
      <w:kern w:val="2"/>
      <w:sz w:val="28"/>
      <w:szCs w:val="28"/>
    </w:rPr>
  </w:style>
  <w:style w:type="character" w:customStyle="1" w:styleId="75">
    <w:name w:val="批注文字 Char1"/>
    <w:basedOn w:val="26"/>
    <w:qFormat/>
    <w:uiPriority w:val="0"/>
    <w:rPr>
      <w:kern w:val="2"/>
      <w:sz w:val="21"/>
      <w:szCs w:val="22"/>
    </w:rPr>
  </w:style>
  <w:style w:type="character" w:customStyle="1" w:styleId="76">
    <w:name w:val="high-light"/>
    <w:basedOn w:val="26"/>
    <w:autoRedefine/>
    <w:qFormat/>
    <w:uiPriority w:val="0"/>
  </w:style>
  <w:style w:type="paragraph" w:customStyle="1" w:styleId="77">
    <w:name w:val="标题3"/>
    <w:basedOn w:val="1"/>
    <w:autoRedefine/>
    <w:qFormat/>
    <w:uiPriority w:val="0"/>
    <w:pPr>
      <w:adjustRightInd w:val="0"/>
      <w:snapToGrid w:val="0"/>
      <w:spacing w:before="280" w:after="280" w:line="310" w:lineRule="atLeast"/>
      <w:ind w:firstLine="0" w:firstLineChars="0"/>
      <w:jc w:val="center"/>
    </w:pPr>
    <w:rPr>
      <w:rFonts w:ascii="Arial" w:hAnsi="Arial" w:eastAsia="黑体"/>
      <w:sz w:val="28"/>
      <w:szCs w:val="20"/>
    </w:rPr>
  </w:style>
  <w:style w:type="paragraph" w:customStyle="1" w:styleId="78">
    <w:name w:val="TOC 标题1"/>
    <w:basedOn w:val="2"/>
    <w:next w:val="1"/>
    <w:autoRedefine/>
    <w:unhideWhenUsed/>
    <w:qFormat/>
    <w:uiPriority w:val="0"/>
    <w:pPr>
      <w:widowControl/>
      <w:spacing w:before="240" w:after="0" w:line="259" w:lineRule="auto"/>
      <w:ind w:firstLine="0" w:firstLineChars="0"/>
      <w:jc w:val="left"/>
      <w:outlineLvl w:val="9"/>
    </w:pPr>
    <w:rPr>
      <w:rFonts w:asciiTheme="majorHAnsi" w:hAnsiTheme="majorHAnsi" w:eastAsiaTheme="majorEastAsia" w:cstheme="majorBidi"/>
      <w:b w:val="0"/>
      <w:color w:val="2E75B6" w:themeColor="accent1" w:themeShade="BF"/>
      <w:kern w:val="0"/>
      <w:szCs w:val="32"/>
    </w:rPr>
  </w:style>
  <w:style w:type="paragraph" w:customStyle="1" w:styleId="79">
    <w:name w:val="列出段落11"/>
    <w:basedOn w:val="1"/>
    <w:autoRedefine/>
    <w:qFormat/>
    <w:uiPriority w:val="34"/>
    <w:pPr>
      <w:ind w:firstLine="420"/>
    </w:pPr>
    <w:rPr>
      <w:rFonts w:asciiTheme="minorHAnsi" w:hAnsiTheme="minorHAnsi" w:eastAsiaTheme="minorEastAsia" w:cstheme="minorBidi"/>
      <w:szCs w:val="24"/>
    </w:rPr>
  </w:style>
  <w:style w:type="paragraph" w:customStyle="1" w:styleId="80">
    <w:name w:val="列出段落2"/>
    <w:basedOn w:val="1"/>
    <w:autoRedefine/>
    <w:qFormat/>
    <w:uiPriority w:val="0"/>
    <w:pPr>
      <w:ind w:firstLine="420"/>
    </w:pPr>
    <w:rPr>
      <w:rFonts w:asciiTheme="minorHAnsi" w:hAnsiTheme="minorHAnsi" w:eastAsiaTheme="minorEastAsia" w:cstheme="minorBidi"/>
      <w:szCs w:val="24"/>
    </w:rPr>
  </w:style>
  <w:style w:type="table" w:customStyle="1" w:styleId="81">
    <w:name w:val="TableGrid"/>
    <w:autoRedefine/>
    <w:qFormat/>
    <w:uiPriority w:val="0"/>
    <w:rPr>
      <w:rFonts w:hAnsi="Times New Roman"/>
    </w:rPr>
    <w:tblPr>
      <w:tblCellMar>
        <w:top w:w="0" w:type="dxa"/>
        <w:left w:w="0" w:type="dxa"/>
        <w:bottom w:w="0" w:type="dxa"/>
        <w:right w:w="0" w:type="dxa"/>
      </w:tblCellMar>
    </w:tblPr>
  </w:style>
  <w:style w:type="paragraph" w:customStyle="1" w:styleId="82">
    <w:name w:val="列出段落4"/>
    <w:basedOn w:val="1"/>
    <w:autoRedefine/>
    <w:qFormat/>
    <w:uiPriority w:val="0"/>
    <w:pPr>
      <w:ind w:firstLine="420"/>
    </w:pPr>
    <w:rPr>
      <w:rFonts w:ascii="Calibri" w:hAnsi="Calibri"/>
    </w:rPr>
  </w:style>
  <w:style w:type="paragraph" w:customStyle="1" w:styleId="83">
    <w:name w:val="列出段落5"/>
    <w:basedOn w:val="1"/>
    <w:autoRedefine/>
    <w:qFormat/>
    <w:uiPriority w:val="0"/>
    <w:pPr>
      <w:ind w:firstLine="420"/>
    </w:pPr>
    <w:rPr>
      <w:rFonts w:ascii="Calibri" w:hAnsi="Calibri"/>
    </w:rPr>
  </w:style>
  <w:style w:type="table" w:customStyle="1" w:styleId="84">
    <w:name w:val="网格型1"/>
    <w:basedOn w:val="24"/>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85">
    <w:name w:val="批注文字1"/>
    <w:autoRedefine/>
    <w:qFormat/>
    <w:uiPriority w:val="0"/>
    <w:pPr>
      <w:widowControl w:val="0"/>
    </w:pPr>
    <w:rPr>
      <w:rFonts w:ascii="Calibri" w:hAnsi="Calibri" w:cs="Times New Roman" w:eastAsiaTheme="minorEastAsia"/>
      <w:kern w:val="1"/>
      <w:sz w:val="21"/>
      <w:lang w:val="en-US" w:eastAsia="zh-CN" w:bidi="ar-SA"/>
    </w:rPr>
  </w:style>
  <w:style w:type="paragraph" w:customStyle="1" w:styleId="86">
    <w:name w:val="批注主题1"/>
    <w:basedOn w:val="85"/>
    <w:next w:val="85"/>
    <w:autoRedefine/>
    <w:qFormat/>
    <w:uiPriority w:val="0"/>
    <w:rPr>
      <w:b/>
      <w:bCs/>
      <w:szCs w:val="22"/>
    </w:rPr>
  </w:style>
  <w:style w:type="character" w:customStyle="1" w:styleId="87">
    <w:name w:val="批注引用1"/>
    <w:autoRedefine/>
    <w:qFormat/>
    <w:uiPriority w:val="0"/>
    <w:rPr>
      <w:kern w:val="0"/>
      <w:szCs w:val="21"/>
    </w:rPr>
  </w:style>
  <w:style w:type="table" w:customStyle="1" w:styleId="88">
    <w:name w:val="网格型2"/>
    <w:basedOn w:val="24"/>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89">
    <w:name w:val="列出段落111"/>
    <w:basedOn w:val="1"/>
    <w:autoRedefine/>
    <w:qFormat/>
    <w:uiPriority w:val="0"/>
    <w:pPr>
      <w:ind w:firstLine="420"/>
    </w:pPr>
    <w:rPr>
      <w:rFonts w:asciiTheme="minorHAnsi" w:hAnsiTheme="minorHAnsi" w:eastAsiaTheme="minorEastAsia" w:cstheme="minorBidi"/>
      <w:szCs w:val="24"/>
    </w:rPr>
  </w:style>
  <w:style w:type="table" w:customStyle="1" w:styleId="90">
    <w:name w:val="TableGrid1"/>
    <w:autoRedefine/>
    <w:qFormat/>
    <w:uiPriority w:val="0"/>
    <w:rPr>
      <w:rFonts w:hAnsi="Times New Roman"/>
    </w:rPr>
    <w:tblPr>
      <w:tblCellMar>
        <w:top w:w="0" w:type="dxa"/>
        <w:left w:w="0" w:type="dxa"/>
        <w:bottom w:w="0" w:type="dxa"/>
        <w:right w:w="0" w:type="dxa"/>
      </w:tblCellMar>
    </w:tblPr>
  </w:style>
  <w:style w:type="table" w:customStyle="1" w:styleId="91">
    <w:name w:val="Table Normal"/>
    <w:autoRedefine/>
    <w:semiHidden/>
    <w:unhideWhenUsed/>
    <w:qFormat/>
    <w:uiPriority w:val="2"/>
    <w:tblPr>
      <w:tblCellMar>
        <w:top w:w="0" w:type="dxa"/>
        <w:left w:w="0" w:type="dxa"/>
        <w:bottom w:w="0" w:type="dxa"/>
        <w:right w:w="0" w:type="dxa"/>
      </w:tblCellMar>
    </w:tblPr>
  </w:style>
  <w:style w:type="table" w:customStyle="1" w:styleId="92">
    <w:name w:val="Table Normal1"/>
    <w:autoRedefine/>
    <w:semiHidden/>
    <w:unhideWhenUsed/>
    <w:qFormat/>
    <w:uiPriority w:val="2"/>
    <w:pPr>
      <w:widowControl w:val="0"/>
      <w:autoSpaceDE w:val="0"/>
      <w:autoSpaceDN w:val="0"/>
    </w:pPr>
    <w:rPr>
      <w:sz w:val="22"/>
      <w:lang w:eastAsia="en-US"/>
    </w:rPr>
    <w:tblPr>
      <w:tblCellMar>
        <w:top w:w="0" w:type="dxa"/>
        <w:left w:w="0" w:type="dxa"/>
        <w:bottom w:w="0" w:type="dxa"/>
        <w:right w:w="0" w:type="dxa"/>
      </w:tblCellMar>
    </w:tblPr>
  </w:style>
  <w:style w:type="character" w:customStyle="1" w:styleId="93">
    <w:name w:val="Unresolved Mention"/>
    <w:basedOn w:val="26"/>
    <w:autoRedefine/>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3.jpe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14</Pages>
  <Words>7330</Words>
  <Characters>7978</Characters>
  <Lines>83</Lines>
  <Paragraphs>23</Paragraphs>
  <TotalTime>1</TotalTime>
  <ScaleCrop>false</ScaleCrop>
  <LinksUpToDate>false</LinksUpToDate>
  <CharactersWithSpaces>8179</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2023-02-07T10:12:00Z</dcterms:created>
  <dc:creator>Administrator</dc:creator>
  <cp:lastModifiedBy>WPS_1569857250</cp:lastModifiedBy>
  <cp:lastPrinted>2023-02-07T09:52:00Z</cp:lastPrinted>
  <dcterms:modified xsi:type="dcterms:W3CDTF">2024-01-01T11:42:58Z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7E46C8C2ADA245DC93D6F1AD42DAA641_13</vt:lpwstr>
  </property>
</Properties>
</file>