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2" w:lineRule="exact"/>
        <w:jc w:val="center"/>
        <w:outlineLvl w:val="0"/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 w:val="32"/>
          <w:szCs w:val="32"/>
        </w:rPr>
        <w:t>2023-2024年度“中银杯”安徽省职业院校技能大赛（中职组）安徽科技贸易学校赛点竞赛指南</w:t>
      </w:r>
    </w:p>
    <w:p>
      <w:pPr>
        <w:pStyle w:val="4"/>
      </w:pP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2023-2024年度“中银杯”安徽省职业院校技能大赛（中职组）安徽科技贸易学校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赛点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承办食品药品检验赛项。为了让各参赛队及各位选手尽快熟悉赛场环境，了解赛程安排及参赛注意事项，顺利完成比赛项目，特编写本赛点《竞赛指南》，请各院校参赛选手认真阅读。</w:t>
      </w:r>
      <w:bookmarkStart w:id="0" w:name="_Toc293"/>
    </w:p>
    <w:p>
      <w:pPr>
        <w:pStyle w:val="2"/>
        <w:spacing w:before="156" w:beforeLines="50" w:after="156" w:afterLines="50" w:line="440" w:lineRule="exact"/>
        <w:ind w:firstLine="0" w:firstLineChars="0"/>
        <w:jc w:val="both"/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</w:rPr>
      </w:pPr>
      <w:r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</w:rPr>
        <w:t>一、赛点介绍</w:t>
      </w:r>
      <w:bookmarkEnd w:id="0"/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（一）学校简介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创建于1958年，是省属全日制公办中等职业学校，隶属于安徽省粮食和物资储备局。前身为安徽省蚌埠粮食学校，2004年4月更名为安徽科技贸易学校。学校是国家中等职业教育改革发展示范学校、国家重点中等职业学校、国家高技能人才培训基地，安徽省第二批优秀中等职业学校（A类）。先后荣获蚌埠市文化教育名片、安徽省职业教育先进单位、全国粮食行业技能人才培育突出贡献奖、国家技能人才培育突出贡献奖等称号。迄今已为国家培养了近10万名各级各类优秀人才，在省内外享有盛誉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拥有中职专业21个，形成了以财经商贸类、轻纺食品类、智能制造类、信息技术类、现代服务类为主，紧密对接产业企业，具有可持续发展潜力和鲜明特色的专业结构体系。学校师资力量雄厚，拥有一支师德高尚、业务精湛、结构合理、充满活力的“双师型”教师队伍。学校积极推行“产教融合、工学结合”人才培养模式，坚持“对学生负责、对社会负责”的办学思想，实行“年长教师把学生当作子女看待，年轻教师把学生当作弟弟妹妹看待”的亲情化管理理念，实施理实一体化教学，着力培养学生的综合素质、专业技能和职业能力，打造“技能+学历”的高素质技术技能人才，让每一位学生都能成人成才成功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（二）学校位置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学校位于安徽省蚌埠市淮上区龙华路699号。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蚌埠高铁南站乘127路公交车、蚌埠火车站乘109路转127路公交车、蚌埠长途汽车中心站乘127路或111路直接到安徽科技贸易学校站下即可。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116205</wp:posOffset>
            </wp:positionV>
            <wp:extent cx="5457190" cy="3010535"/>
            <wp:effectExtent l="0" t="0" r="13970" b="698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7190" cy="30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966470</wp:posOffset>
                </wp:positionV>
                <wp:extent cx="857250" cy="542925"/>
                <wp:effectExtent l="13970" t="13970" r="24130" b="1460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firstLine="0" w:firstLineChars="0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sz w:val="24"/>
                                <w:szCs w:val="21"/>
                                <w:lang w:val="en-US" w:eastAsia="zh-CN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1"/>
                                <w:lang w:val="en-US" w:eastAsia="zh-CN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安徽科技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ind w:firstLine="0" w:firstLineChars="0"/>
                              <w:jc w:val="center"/>
                              <w:textAlignment w:val="auto"/>
                              <w:rPr>
                                <w:b/>
                                <w:sz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1"/>
                                <w:lang w:val="en-US" w:eastAsia="zh-CN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贸易学校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75pt;margin-top:76.1pt;height:42.75pt;width:67.5pt;z-index:251661312;mso-width-relative:page;mso-height-relative:page;" filled="f" stroked="t" coordsize="21600,21600" o:gfxdata="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5boZtwAAAALAQAA&#10;DwAAAAAAAAABACAAAAAiAAAAZHJzL2Rvd25yZXYueG1sUEsBAhQAFAAAAAgAh07iQGtDCw9OAgAA&#10;kAQAAA4AAAAAAAAAAQAgAAAAKwEAAGRycy9lMm9Eb2MueG1sUEsFBgAAAAAGAAYAWQEAAOsFAAAA&#10;AA==&#10;">
                <v:fill on="f" focussize="0,0"/>
                <v:stroke weight="2.2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firstLine="0" w:firstLineChars="0"/>
                        <w:jc w:val="center"/>
                        <w:textAlignment w:val="auto"/>
                        <w:rPr>
                          <w:rFonts w:hint="eastAsia"/>
                          <w:b/>
                          <w:sz w:val="24"/>
                          <w:szCs w:val="21"/>
                          <w:lang w:val="en-US" w:eastAsia="zh-CN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1"/>
                          <w:lang w:val="en-US" w:eastAsia="zh-CN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安徽科技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ind w:firstLine="0" w:firstLineChars="0"/>
                        <w:jc w:val="center"/>
                        <w:textAlignment w:val="auto"/>
                        <w:rPr>
                          <w:b/>
                          <w:sz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1"/>
                          <w:lang w:val="en-US" w:eastAsia="zh-CN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贸易学校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（三）校园平面图</w:t>
      </w:r>
    </w:p>
    <w:p>
      <w:pPr>
        <w:rPr>
          <w:rFonts w:ascii="仿宋" w:eastAsia="仿宋"/>
          <w:b/>
          <w:sz w:val="28"/>
          <w:szCs w:val="28"/>
        </w:rPr>
      </w:pPr>
      <w:r>
        <w:rPr>
          <w:rFonts w:ascii="宋体" w:cs="宋体"/>
          <w:sz w:val="24"/>
          <w:szCs w:val="24"/>
        </w:rPr>
        <w:drawing>
          <wp:inline distT="0" distB="0" distL="114300" distR="114300">
            <wp:extent cx="5448300" cy="3708400"/>
            <wp:effectExtent l="0" t="0" r="7620" b="10160"/>
            <wp:docPr id="10" name="图片 10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/>
                  </pic:nvPicPr>
                  <pic:blipFill>
                    <a:blip r:embed="rId6"/>
                    <a:srcRect t="6299" b="396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708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156" w:beforeLines="50" w:after="156" w:afterLines="50" w:line="440" w:lineRule="exact"/>
        <w:ind w:firstLine="0" w:firstLineChars="0"/>
        <w:jc w:val="both"/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</w:rPr>
      </w:pPr>
      <w:bookmarkStart w:id="1" w:name="_Toc31665"/>
      <w:r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</w:rPr>
        <w:t>二、报到须知</w:t>
      </w:r>
      <w:bookmarkEnd w:id="1"/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（一）报到时间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2024年1月19日9:00-14:00之前报到。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（二）报到地点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1.酒店名称：格林东方酒店（海吉星店）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2.酒店地址：蚌埠市淮上区解放北路567号（中华玉博园内）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3.酒店联系人：郭经理（15395268688）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4.赛点联系人：牛老师（15255201676）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（三）食宿安排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1.住宿：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各代表队于1月15日前由学校领队填报参赛入住人员信息回执表，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instrText xml:space="preserve"> HYPERLINK "mailto:并发送到邮箱491336968@qq.com。2月24" </w:instrTex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并发送到邮箱175737687@qq.com。1月1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9日各代表队到指定酒店入住。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2.就餐安排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1月19日午餐、晚餐自行安排，费用自理。1月20日、21日午餐由赛点学校提供。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（四）注意事项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1.各代表队在规定时间内到指定地点办理报到手续，报到时领取《竞赛指南》、参赛证、领队证、指导教师证等证件资料。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2.各参赛选手报到时须提供本人身份证（原件）及学生证（原件）和加盖学校公章的学籍表报到，“三证”相符，方可领取参赛证，同时上交学籍表，由赛点学校保存。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3.参赛选手须持参赛证、身份证、学生证参加赛前检录并上交，入场时持赛位签号对号入座，比赛期间不得向监考人员出示个人证件或透露个人信息。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4.为确保安全，各参赛选手由参赛学校购买人身意外伤害保险。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5.各代表队按时参加赛点学校组织的领队会。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6.各代表队要按照竞赛规程做好竞赛准备。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7.比赛期间领队和指导教师在一号报告厅休息，不得进入比赛区域。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（五）领队会、赛前说明会及抽签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时间：2024年1月19日16:00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地点：图书楼C311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（六）选手熟悉赛场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时间：2024年1月19日16:00-17:00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地点：选手报到后在一号报告厅集合，由志愿者引领各赛项选手熟悉比赛场地。不得开启设备和破坏比赛场地。比赛地点在实训楼A204、A404、C201。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（七）成绩公布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时间：2024年1月21日14:00-17:00（暂定）。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地点：一号报告厅门口公告栏。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（八）咨询电话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2" w:name="_Toc2121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王振乾：15155277299（负责食品药品赛项联系协调）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张  凡：18005527890（负责住宿、就餐和车辆安排）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倪广宇：18255225312（负责裁判、技术人员的接送）</w:t>
      </w:r>
    </w:p>
    <w:p>
      <w:pPr>
        <w:pStyle w:val="2"/>
        <w:spacing w:before="156" w:beforeLines="50" w:after="156" w:afterLines="50" w:line="440" w:lineRule="exact"/>
        <w:ind w:firstLine="0" w:firstLineChars="0"/>
        <w:jc w:val="both"/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  <w:lang w:val="en-US" w:eastAsia="zh-CN"/>
        </w:rPr>
        <w:t>三、赛点组织机构</w:t>
      </w:r>
      <w:bookmarkEnd w:id="2"/>
      <w:r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  <w:lang w:val="en-US" w:eastAsia="zh-CN"/>
        </w:rPr>
        <w:t xml:space="preserve">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（一）赛点组委会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  任：窦祥国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副主任：王支宝  王莉莉  吕德中  张  瑾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  员：张  凡  吴  刚  刘传勋  李业领  孙玉成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王振乾  代  顺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  责：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（1）按照大赛组委会要求，认真组织赛点各项工作。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（2）负责赛点各工作组的组织协调和监督检查，确保大赛圆满成功。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下设工作组：竞赛事务组、后勤保障组、宣传接待组、安全保卫组、纪检监督组。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（二）竞赛事务组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  长：王支宝  联系电话：13956390670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成  员：王振乾  代  顺  张冰洁  徐艾霞  牛培培  任  翔 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  责：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（1）负责制定赛点赛项相关技术文件、比赛方案。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（2）负责制作、发放比赛相关证件、组织选手抽签和出入赛场引导。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（3）负责落实场地、设备（耗材、工具）、人员。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（4）负责赛场布置、软硬件系统调试。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（5）负责赛前赛中的技术保障。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（6）负责与省大赛办及裁判组对接，与各参赛队沟通协调工作。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（7）负责召开领队会、组织参赛选手熟悉赛场。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（8）协助大赛裁判组和纪检人员，完成成绩统计、上报工作。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（9）负责赛后的相关工作。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（三）后勤保障组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  长：张  瑾  联系电话：13705522616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成  员：李业领  陈  娟  冉  超  王  连  李再秋 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  责：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（1）负责大赛期间水电气供应和基础设备设施维护保养。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（2）负责医疗卫生工作。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（3）负责安排比赛期间裁判人员、参赛队的休息地点、茶水供应、就餐等。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（4）负责赛点赛场环境卫生保洁工作。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（5）负责比赛期间经费保障和裁判员、纪检人员、相关工作人员的劳务费发放。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（6）协助竞赛事务组，做好赛后的相关工作。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（四）宣传接待组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  长：张  凡  联系电话：18005527890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成  员：董雪娇  杨发德  汤  倩  冯  曦  张晨昕  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  责：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（1）负责校园环境布置，会场会标、赛场赛标、宣传条幅、指示标牌、引导牌、电子屏字幕、赛事指南及相关证件的制作工作，营造良好的比赛氛围。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（2）负责学生志愿者的组织安排。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（3）负责摄影摄像、新闻报道、信息发布、赛事总结工作。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（4）负责交通用车保障，接待大赛参赛人员、观摩人员和巡视领导。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（五）安全保卫组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  长：王莉莉  联系电话：13909621225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  员：刘传勋  曾  源  徐  刚  陈  静  高乃放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  责：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（1）负责赛点的安全保卫工作。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（2）负责车辆、人员引导和交通管理工作。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（3）负责选手出入赛场、抽签现场等秩序维护工作。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（4）负责赛场警戒、出入人员检查工作。</w:t>
      </w:r>
    </w:p>
    <w:p>
      <w:pPr>
        <w:spacing w:line="440" w:lineRule="exact"/>
        <w:ind w:firstLine="42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（5）负责比赛期间突发事件的应急处置工作。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（六）纪检监督组</w:t>
      </w:r>
    </w:p>
    <w:p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  长：吕德中  联系电话：18955219100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  员：孙玉成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职  责：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（1）负责比赛前一天参赛队抽签，以及比赛当天参赛选手抽签工作。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（2）负责与上级监督人员的联系、对接工作。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（3）协助上级监督人员对比赛过程中各个环节的公平公正性进行监督。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（4）协助上级监督人员和裁判长进行成绩汇总和公示。</w:t>
      </w:r>
    </w:p>
    <w:p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（5）负责受理参赛队提出的申诉材料，协助巡视员、裁判长和监督员依法依规处理大赛过程中的违纪行为。</w:t>
      </w:r>
      <w:bookmarkStart w:id="3" w:name="_Toc4563"/>
    </w:p>
    <w:p>
      <w:pPr>
        <w:pStyle w:val="2"/>
        <w:spacing w:before="156" w:beforeLines="50" w:after="156" w:afterLines="50" w:line="440" w:lineRule="exact"/>
        <w:ind w:firstLine="0" w:firstLineChars="0"/>
        <w:jc w:val="both"/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</w:rPr>
      </w:pPr>
      <w:r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</w:rPr>
        <w:t>四、竞赛日程</w:t>
      </w:r>
      <w:bookmarkEnd w:id="3"/>
    </w:p>
    <w:tbl>
      <w:tblPr>
        <w:tblStyle w:val="12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843"/>
        <w:gridCol w:w="3652"/>
        <w:gridCol w:w="18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bookmarkStart w:id="4" w:name="_Toc31922"/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工作内容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月19日</w:t>
            </w: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9:00-14:00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各参赛队报到、住宿</w:t>
            </w:r>
          </w:p>
        </w:tc>
        <w:tc>
          <w:tcPr>
            <w:tcW w:w="1828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格林东方酒店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领取竞赛指南、参赛证、领队证、指导教师证（领队证由各市代表领取）</w:t>
            </w:r>
          </w:p>
        </w:tc>
        <w:tc>
          <w:tcPr>
            <w:tcW w:w="1828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:00-16: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各参赛队集合乘车到赛点</w:t>
            </w:r>
          </w:p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（15:30准时发车）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格林东方酒店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16:00-1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选手到赛点学校报到，查验参赛证和保险单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一号报告厅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tabs>
                <w:tab w:val="left" w:pos="582"/>
                <w:tab w:val="center" w:pos="1440"/>
              </w:tabs>
              <w:adjustRightInd w:val="0"/>
              <w:snapToGrid w:val="0"/>
              <w:ind w:firstLine="48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领队会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赛前说明会、分赛项抽场次签和顺序签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图书楼C311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tabs>
                <w:tab w:val="left" w:pos="582"/>
                <w:tab w:val="center" w:pos="1440"/>
              </w:tabs>
              <w:adjustRightInd w:val="0"/>
              <w:snapToGrid w:val="0"/>
              <w:ind w:firstLine="480"/>
              <w:jc w:val="center"/>
              <w:textAlignment w:val="baseline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抽签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图书楼C311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选手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熟悉赛场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实训楼A204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A404、 B201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17:20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各参赛队集合乘车回宾馆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学校南门</w:t>
            </w:r>
          </w:p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泰山石前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restart"/>
            <w:shd w:val="clear" w:color="auto" w:fill="auto"/>
            <w:noWrap w:val="0"/>
            <w:vAlign w:val="bottom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月20日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6:30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早餐（请提前与宾馆对接）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格林东方酒店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7: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所有选手和指导教师乘大巴到赛点（准时发车不等候）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格林东方酒店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7:50-8:00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选手按顺序号排队由志愿者引领进入赛区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一号报告厅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8:00-8:40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第一场实操考试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选手检录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实操考题签(A、B)和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赛位签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实训楼A204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实训楼A404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9:00-11:30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第一场实操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实训楼A204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实训楼A404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13:00-13:40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第二场实操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选手检录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实操考题签(A、B)和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赛位签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实训楼A204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实训楼A404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14:00-16:30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第二场实操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实训楼A204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实训楼A404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各参赛队集合乘车回宾馆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学校南门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泰山石前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月21日</w:t>
            </w: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6:30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早餐（请提前与宾馆对接）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格林东方酒店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7: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所有选手和指导教师乘大巴到赛点（准时发车不等候）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格林东方酒店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7:50-8:00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选手按顺序号排队由志愿者引领进入赛区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一号报告厅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8:00-8:30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理论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选手检录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实训楼B201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8:30-9:30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理论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实训楼B201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9:40-10:00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虚拟仿真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考试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选手检录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实训楼B201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10:00-11:00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虚拟仿真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考试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实训楼B201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12:30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各参赛队集合乘车回宾馆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学校南门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泰山石前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9" w:type="dxa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14:00-17:00</w:t>
            </w:r>
          </w:p>
        </w:tc>
        <w:tc>
          <w:tcPr>
            <w:tcW w:w="3652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公布成绩</w:t>
            </w:r>
          </w:p>
        </w:tc>
        <w:tc>
          <w:tcPr>
            <w:tcW w:w="1828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一号报告厅门口公示栏</w:t>
            </w:r>
          </w:p>
        </w:tc>
      </w:tr>
    </w:tbl>
    <w:p>
      <w:pPr>
        <w:pStyle w:val="2"/>
        <w:spacing w:before="156" w:beforeLines="50" w:after="156" w:afterLines="50" w:line="440" w:lineRule="exact"/>
        <w:ind w:firstLine="0" w:firstLineChars="0"/>
        <w:jc w:val="both"/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</w:rPr>
      </w:pPr>
      <w:r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</w:rPr>
        <w:t>五、竞赛规则</w:t>
      </w:r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szCs w:val="24"/>
        </w:rPr>
        <w:t>（一）抽签办法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1.领队会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赛项说明会</w:t>
      </w:r>
      <w:r>
        <w:rPr>
          <w:rFonts w:hint="eastAsia" w:ascii="宋体" w:hAnsi="宋体" w:eastAsia="宋体" w:cs="宋体"/>
          <w:kern w:val="0"/>
          <w:sz w:val="24"/>
          <w:szCs w:val="24"/>
        </w:rPr>
        <w:t>后，由各代表队抽取本队比赛场次签、顺序签。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2.比赛当天参赛选手根据前一天（领队）抽取的场次签、抽签顺序号在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一号报告厅</w:t>
      </w:r>
      <w:r>
        <w:rPr>
          <w:rFonts w:hint="eastAsia" w:ascii="宋体" w:hAnsi="宋体" w:eastAsia="宋体" w:cs="宋体"/>
          <w:kern w:val="0"/>
          <w:sz w:val="24"/>
          <w:szCs w:val="24"/>
        </w:rPr>
        <w:t>列队，由工作人员引领选手进入赛区，在赛场外进行检录（检录时裁判员不得在场），检录后学生证、身份证、学籍表、参赛证由工作人员收存，凭抽签号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由参赛学生</w:t>
      </w:r>
      <w:r>
        <w:rPr>
          <w:rFonts w:hint="eastAsia" w:ascii="宋体" w:hAnsi="宋体" w:eastAsia="宋体" w:cs="宋体"/>
          <w:kern w:val="0"/>
          <w:sz w:val="24"/>
          <w:szCs w:val="24"/>
        </w:rPr>
        <w:t>依次抽取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实操考题签(A、B)和</w:t>
      </w:r>
      <w:r>
        <w:rPr>
          <w:rFonts w:hint="eastAsia" w:ascii="宋体" w:hAnsi="宋体" w:eastAsia="宋体" w:cs="宋体"/>
          <w:kern w:val="0"/>
          <w:sz w:val="24"/>
          <w:szCs w:val="24"/>
        </w:rPr>
        <w:t>赛位签、登记抽签结果，凭赛位号入场、对号入座，听从裁判口令，开始比赛。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3.抽签完毕后，抽签记录表交由监督员保管。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szCs w:val="24"/>
        </w:rPr>
        <w:t>）领队、指导教师须知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1.熟悉竞赛规程和赛点竞赛指南，负责做好本参赛队员大赛期间的管理工作；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2.贯彻执行大赛各项规定，竞赛期间不得私自接触裁判；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3.准时参加赛前领队会议，并认真传达贯彻会议精神，确保参赛选手准时参加各项比赛；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4.领队负责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kern w:val="0"/>
          <w:sz w:val="24"/>
          <w:szCs w:val="24"/>
        </w:rPr>
        <w:t>领队会后的第一次抽签；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5.对有失公允的评判结果或工作人员的违规行为，由领队在比赛结束后两小时内向仲裁委员会提出书面申诉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bookmarkStart w:id="5" w:name="_GoBack"/>
      <w:bookmarkEnd w:id="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6.比赛开始后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非该场次比赛选手、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指导老师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kern w:val="0"/>
          <w:sz w:val="24"/>
          <w:szCs w:val="24"/>
        </w:rPr>
        <w:t>领队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在一号报告厅休息，</w:t>
      </w:r>
      <w:r>
        <w:rPr>
          <w:rFonts w:hint="eastAsia" w:ascii="宋体" w:hAnsi="宋体" w:eastAsia="宋体" w:cs="宋体"/>
          <w:kern w:val="0"/>
          <w:sz w:val="24"/>
          <w:szCs w:val="24"/>
        </w:rPr>
        <w:t>不得进入赛场、裁判休息室和候赛区。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szCs w:val="24"/>
        </w:rPr>
        <w:t>）参赛选手须知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1.服从统一指挥，遵守赛场规则；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2.服从赛场工作人员管理，做好入场准备，尊重评委，尊重对手；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3.须佩带标识，不得在赛场内喧哗打闹，保护场地的设施设备，爱护环境，注意安全，保管好贵重物品；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4.在参赛期间应当爱护公物以及比赛现场设备，如因其本人原因导致有关物品损坏，应当承担全部赔偿责任；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5.参赛选手在进入赛场或候赛室前手机交由工作人员保管，待比赛结束后返还给选手，未上交手机和按规定时间进入候赛室的选手，按作弊处理；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6.服从评委的评判结果，如有异议由领队向纪检仲裁组提出；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7.在比赛住宿期间应遵守相关法律法规，不得随意留宿外人或者擅自离队。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 w:val="0"/>
          <w:snapToGrid w:val="0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 w:val="0"/>
          <w:snapToGrid w:val="0"/>
          <w:kern w:val="0"/>
          <w:sz w:val="24"/>
          <w:szCs w:val="24"/>
        </w:rPr>
        <w:t>）赛场纪律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1.比赛开始前一小时内，参赛选手凭参赛证、身份证经检录后进入赛场，纪检人员负责检查选手的身份。入场后选手应对竞赛设备进行检查确认。主裁判发出“开始”口令后，迟到选手不得进入赛场。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2.没有比赛任务的选手，在工作人员带领下按时进入指定候赛场所，不得大声喧哗，不得随意走动。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3.参赛选手应严格遵守赛场纪律，不得带入任何技术资料和存储工具、设备。所有通讯、照相、摄像工具等一律不得带入赛场。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4.在竞赛过程中，参赛选手如遇问题，需举手向裁判人员提问，选手之间互相询问按作弊处理。竞赛过程中，如出现设备故障等问题，应提请裁判长确认原因。如果确实是因为设备故障原因导致选手中断或终止竞赛，由裁判长视具体情况作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5.在竞赛过程中，选手不得擅自离开赛场，如有特殊情况，需经裁判人员同意后作特殊处理。竞赛过程中，选手若需休息、饮水或去厕所，一律计算在操作时间内。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6.如果选手提前结束竞赛，应举手向裁判员示意，经裁判检查许可后，参赛选手方可离开赛场,选手提前结束比赛后不得再进入赛场。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7.选手不得在候赛室、赛场、休息室大声喧哗，以免影响他人操作或休息。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8.选手须爱护赛场设备，严格执行相关操作规程。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9.严禁选手冒名顶替，弄虚作假，选手不得向裁判透露个人信息，否则按作弊处理。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10.其它未尽事宜，将在赛前领队会上做详细说明。</w:t>
      </w:r>
    </w:p>
    <w:p>
      <w:pPr>
        <w:pStyle w:val="2"/>
        <w:spacing w:before="156" w:beforeLines="50" w:after="156" w:afterLines="50" w:line="440" w:lineRule="exact"/>
        <w:ind w:firstLine="0" w:firstLineChars="0"/>
        <w:jc w:val="both"/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</w:rPr>
      </w:pPr>
      <w:r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</w:rPr>
        <w:t>六、竞赛设备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紫外-可见分光光度计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技术参数（型号：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美谱达UV-1800PC-DS2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1.波长范围：190-1100nm；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2.光谱带宽：2nm；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3.光学系统：1200条/毫米高性能全息光栅；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4.波长准确度：±0.5nm；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 xml:space="preserve">5.波长重复性：≤0.2nm。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right="210" w:rightChars="100" w:firstLine="42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yellow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3D气相色谱仪测定药品含量仿真软件操作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【注意事项】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操作结束之前，请勿退出软件，一旦退出，后果自负。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电脑或软件出现异常，请及时报告现场裁判。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【操作规程】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功能介绍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）角度控制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英文输入法下，通过以下按键控制角度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W--前，S--后，A--左，D--右、鼠标右键--视角旋转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）视角高度</w:t>
      </w:r>
    </w:p>
    <w:p>
      <w:pPr>
        <w:pStyle w:val="2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Q—降低视角，E—抬高视角。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2.操作内容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（1）实验室安全排查及规范操作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a.实验员个人防护用品穿戴。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b.实验室隐患查找。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（2）维生素E软胶囊上机检测仿真操作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a.配制内标、对照品和供试品溶液。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b.开机测试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（a）仪器配置。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（b）打开氮气、空气和氢气管路，调节输出压力分别为0.4MPa、0.4MPa、0.2MPa。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（c）仪器开机。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（d）工作站参数设置，色谱参考条件如下：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进样口温度：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</w:t>
      </w:r>
      <w:r>
        <w:rPr>
          <w:rFonts w:hint="eastAsia" w:ascii="宋体" w:hAnsi="宋体" w:eastAsia="宋体" w:cs="宋体"/>
          <w:sz w:val="24"/>
          <w:szCs w:val="24"/>
        </w:rPr>
        <w:t>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检测器温度：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0℃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柱温：150℃（保持2min），以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℃/min的升温速率升温至2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0℃（保持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min）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燃气：氢气，流速75mL/min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助燃气：空气，流速为100mL/min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（e）进样：依次进内标溶液、对照品溶液、供试品溶液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进样量：1.0μL。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c.数据分析：查看数据谱图，计算校正因子和含量。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d.仪器关机。</w:t>
      </w:r>
    </w:p>
    <w:p>
      <w:pPr>
        <w:pStyle w:val="2"/>
        <w:spacing w:before="156" w:beforeLines="50" w:after="156" w:afterLines="50" w:line="440" w:lineRule="exact"/>
        <w:ind w:firstLine="0" w:firstLineChars="0"/>
        <w:jc w:val="both"/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黑体简体" w:cs="Times New Roman"/>
          <w:bCs w:val="0"/>
          <w:color w:val="000000"/>
          <w:sz w:val="24"/>
          <w:szCs w:val="24"/>
          <w:lang w:val="en-US" w:eastAsia="zh-CN"/>
        </w:rPr>
        <w:t>七、参赛人员回执表</w:t>
      </w:r>
    </w:p>
    <w:tbl>
      <w:tblPr>
        <w:tblStyle w:val="13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067"/>
        <w:gridCol w:w="1047"/>
        <w:gridCol w:w="1047"/>
        <w:gridCol w:w="748"/>
        <w:gridCol w:w="749"/>
        <w:gridCol w:w="747"/>
        <w:gridCol w:w="74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代表队</w:t>
            </w:r>
          </w:p>
        </w:tc>
        <w:tc>
          <w:tcPr>
            <w:tcW w:w="10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学校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领队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0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参赛选手数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指导教师数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预定房间数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（标间）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7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男</w:t>
            </w: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女</w:t>
            </w:r>
          </w:p>
        </w:tc>
        <w:tc>
          <w:tcPr>
            <w:tcW w:w="14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1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各代表队于1月15日前由学校领队填报参赛入住人员信息回执表，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instrText xml:space="preserve"> HYPERLINK "mailto:并发送到邮箱491336968@qq.com。" </w:instrTex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并发送到邮箱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175737687@qq.com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为方便比赛相关事项的联系，指导教师和领队可加入QQ群。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113030</wp:posOffset>
            </wp:positionV>
            <wp:extent cx="2628900" cy="23622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7" w:h="16160"/>
      <w:pgMar w:top="1304" w:right="1701" w:bottom="1304" w:left="1701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300" cy="13144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298" cy="13155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3" o:spid="_x0000_s1026" o:spt="1" style="position:absolute;left:0pt;margin-top:0pt;height:10.35pt;width:9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1pF6s0AAAAAMBAAAPAAAAAAAAAAEAIAAAACIAAABkcnMvZG93bnJldi54bWxQSwEC&#10;FAAUAAAACACHTuJAcS3+DPwBAADqAwAADgAAAAAAAAABACAAAAAfAQAAZHJzL2Uyb0RvYy54bWxQ&#10;SwUGAAAAAAYABgBZAQAAjQ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WQ3NmFjYWQ2MzUwOWMzODVhZDJlNWE4ZjZjMzcifQ=="/>
  </w:docVars>
  <w:rsids>
    <w:rsidRoot w:val="00392644"/>
    <w:rsid w:val="00013128"/>
    <w:rsid w:val="00015505"/>
    <w:rsid w:val="00034CA1"/>
    <w:rsid w:val="000555DB"/>
    <w:rsid w:val="000C5386"/>
    <w:rsid w:val="0013257B"/>
    <w:rsid w:val="00173389"/>
    <w:rsid w:val="001875B7"/>
    <w:rsid w:val="001902D8"/>
    <w:rsid w:val="00192644"/>
    <w:rsid w:val="001B5DF3"/>
    <w:rsid w:val="001C366E"/>
    <w:rsid w:val="001D6A40"/>
    <w:rsid w:val="00215407"/>
    <w:rsid w:val="00222CF8"/>
    <w:rsid w:val="00257EE0"/>
    <w:rsid w:val="0028689A"/>
    <w:rsid w:val="002908A2"/>
    <w:rsid w:val="00294B51"/>
    <w:rsid w:val="002B555E"/>
    <w:rsid w:val="002B6DEA"/>
    <w:rsid w:val="002B71E2"/>
    <w:rsid w:val="002C4B92"/>
    <w:rsid w:val="002D21A4"/>
    <w:rsid w:val="002D3D7A"/>
    <w:rsid w:val="002F5469"/>
    <w:rsid w:val="00305F57"/>
    <w:rsid w:val="0030781B"/>
    <w:rsid w:val="00340188"/>
    <w:rsid w:val="0036331A"/>
    <w:rsid w:val="00364DA1"/>
    <w:rsid w:val="0038067B"/>
    <w:rsid w:val="00380CF4"/>
    <w:rsid w:val="00391059"/>
    <w:rsid w:val="00392644"/>
    <w:rsid w:val="00392B62"/>
    <w:rsid w:val="003A4911"/>
    <w:rsid w:val="003C72AD"/>
    <w:rsid w:val="003D10BC"/>
    <w:rsid w:val="003D1CB7"/>
    <w:rsid w:val="00407771"/>
    <w:rsid w:val="004549A8"/>
    <w:rsid w:val="004660CF"/>
    <w:rsid w:val="00483E30"/>
    <w:rsid w:val="004C4815"/>
    <w:rsid w:val="004D14C2"/>
    <w:rsid w:val="004E2EEE"/>
    <w:rsid w:val="004E791C"/>
    <w:rsid w:val="004F7574"/>
    <w:rsid w:val="00521BB0"/>
    <w:rsid w:val="005370D6"/>
    <w:rsid w:val="005518D7"/>
    <w:rsid w:val="0056538D"/>
    <w:rsid w:val="005717CD"/>
    <w:rsid w:val="00575111"/>
    <w:rsid w:val="005763F2"/>
    <w:rsid w:val="00584AA4"/>
    <w:rsid w:val="005933EE"/>
    <w:rsid w:val="005B65F2"/>
    <w:rsid w:val="005D6A42"/>
    <w:rsid w:val="005E2548"/>
    <w:rsid w:val="005E58F9"/>
    <w:rsid w:val="00601F6B"/>
    <w:rsid w:val="006166A4"/>
    <w:rsid w:val="00626913"/>
    <w:rsid w:val="00627150"/>
    <w:rsid w:val="00631508"/>
    <w:rsid w:val="006327DD"/>
    <w:rsid w:val="0068579C"/>
    <w:rsid w:val="0069409B"/>
    <w:rsid w:val="006D33B5"/>
    <w:rsid w:val="006E5304"/>
    <w:rsid w:val="006E64DC"/>
    <w:rsid w:val="00732D26"/>
    <w:rsid w:val="00742990"/>
    <w:rsid w:val="00751F50"/>
    <w:rsid w:val="007528AD"/>
    <w:rsid w:val="00796B6B"/>
    <w:rsid w:val="007B2D5B"/>
    <w:rsid w:val="007B583D"/>
    <w:rsid w:val="007E4196"/>
    <w:rsid w:val="007E61FA"/>
    <w:rsid w:val="008040CE"/>
    <w:rsid w:val="008300F5"/>
    <w:rsid w:val="008506C0"/>
    <w:rsid w:val="008844C2"/>
    <w:rsid w:val="008858FF"/>
    <w:rsid w:val="008872FA"/>
    <w:rsid w:val="008907B3"/>
    <w:rsid w:val="008B68D8"/>
    <w:rsid w:val="008B6DF2"/>
    <w:rsid w:val="008D59D7"/>
    <w:rsid w:val="008E157E"/>
    <w:rsid w:val="00923740"/>
    <w:rsid w:val="009419F0"/>
    <w:rsid w:val="00961831"/>
    <w:rsid w:val="00976DF3"/>
    <w:rsid w:val="00993D5E"/>
    <w:rsid w:val="009C2E2E"/>
    <w:rsid w:val="009E1272"/>
    <w:rsid w:val="009E3494"/>
    <w:rsid w:val="009E5A46"/>
    <w:rsid w:val="00A13703"/>
    <w:rsid w:val="00A265B6"/>
    <w:rsid w:val="00A43DA9"/>
    <w:rsid w:val="00A60F05"/>
    <w:rsid w:val="00A7550A"/>
    <w:rsid w:val="00AB0AB8"/>
    <w:rsid w:val="00AD29C3"/>
    <w:rsid w:val="00AD7285"/>
    <w:rsid w:val="00B21ED7"/>
    <w:rsid w:val="00B2562B"/>
    <w:rsid w:val="00B37427"/>
    <w:rsid w:val="00B825BC"/>
    <w:rsid w:val="00B91C19"/>
    <w:rsid w:val="00BB234B"/>
    <w:rsid w:val="00BD27BB"/>
    <w:rsid w:val="00BD3AD5"/>
    <w:rsid w:val="00C0217C"/>
    <w:rsid w:val="00C121CC"/>
    <w:rsid w:val="00C14963"/>
    <w:rsid w:val="00C1533A"/>
    <w:rsid w:val="00C311E9"/>
    <w:rsid w:val="00C7205B"/>
    <w:rsid w:val="00C87040"/>
    <w:rsid w:val="00CC43F7"/>
    <w:rsid w:val="00CD3E8D"/>
    <w:rsid w:val="00CE4F8B"/>
    <w:rsid w:val="00D07A0F"/>
    <w:rsid w:val="00D07E63"/>
    <w:rsid w:val="00D31480"/>
    <w:rsid w:val="00D53770"/>
    <w:rsid w:val="00DB5472"/>
    <w:rsid w:val="00DE594A"/>
    <w:rsid w:val="00DF5F3D"/>
    <w:rsid w:val="00E533B5"/>
    <w:rsid w:val="00E546D7"/>
    <w:rsid w:val="00E56843"/>
    <w:rsid w:val="00E97E32"/>
    <w:rsid w:val="00EA2C92"/>
    <w:rsid w:val="00EA309D"/>
    <w:rsid w:val="00EB000F"/>
    <w:rsid w:val="00EB1062"/>
    <w:rsid w:val="00EB6CDE"/>
    <w:rsid w:val="00ED0DB8"/>
    <w:rsid w:val="00EE2701"/>
    <w:rsid w:val="00EF1920"/>
    <w:rsid w:val="00EF5A5B"/>
    <w:rsid w:val="00F25ED0"/>
    <w:rsid w:val="00F273B8"/>
    <w:rsid w:val="00F3546B"/>
    <w:rsid w:val="00F51BC5"/>
    <w:rsid w:val="00F57530"/>
    <w:rsid w:val="00FB5DC4"/>
    <w:rsid w:val="00FE34BD"/>
    <w:rsid w:val="00FF45B9"/>
    <w:rsid w:val="04A63AE0"/>
    <w:rsid w:val="083E0976"/>
    <w:rsid w:val="0A147CEF"/>
    <w:rsid w:val="0AC9077A"/>
    <w:rsid w:val="12C8248A"/>
    <w:rsid w:val="192B7EBA"/>
    <w:rsid w:val="1C467385"/>
    <w:rsid w:val="1F831A8C"/>
    <w:rsid w:val="20E47520"/>
    <w:rsid w:val="24CC2368"/>
    <w:rsid w:val="281502FC"/>
    <w:rsid w:val="2B2037D0"/>
    <w:rsid w:val="33613FC4"/>
    <w:rsid w:val="34B41D3C"/>
    <w:rsid w:val="376E6B1A"/>
    <w:rsid w:val="40136AC9"/>
    <w:rsid w:val="496D45F2"/>
    <w:rsid w:val="49BD4AEF"/>
    <w:rsid w:val="4F3E0CA0"/>
    <w:rsid w:val="53D14261"/>
    <w:rsid w:val="56055652"/>
    <w:rsid w:val="56485ED5"/>
    <w:rsid w:val="577C2DA4"/>
    <w:rsid w:val="5F192CA1"/>
    <w:rsid w:val="66384C24"/>
    <w:rsid w:val="66AC08CA"/>
    <w:rsid w:val="67C43179"/>
    <w:rsid w:val="68D8205D"/>
    <w:rsid w:val="6AFF11CF"/>
    <w:rsid w:val="6C1546CD"/>
    <w:rsid w:val="729A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eastAsia="等线"/>
      <w:szCs w:val="24"/>
    </w:rPr>
  </w:style>
  <w:style w:type="paragraph" w:styleId="4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link w:val="23"/>
    <w:autoRedefine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qFormat/>
    <w:uiPriority w:val="0"/>
    <w:pPr>
      <w:ind w:left="2500" w:leftChars="2500"/>
    </w:p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0"/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autoRedefine/>
    <w:qFormat/>
    <w:uiPriority w:val="0"/>
    <w:rPr>
      <w:color w:val="444444"/>
      <w:u w:val="none"/>
    </w:rPr>
  </w:style>
  <w:style w:type="character" w:customStyle="1" w:styleId="16">
    <w:name w:val="apple-converted-space"/>
    <w:autoRedefine/>
    <w:qFormat/>
    <w:uiPriority w:val="0"/>
  </w:style>
  <w:style w:type="paragraph" w:customStyle="1" w:styleId="17">
    <w:name w:val="5-内文"/>
    <w:basedOn w:val="1"/>
    <w:autoRedefine/>
    <w:qFormat/>
    <w:uiPriority w:val="0"/>
    <w:pPr>
      <w:spacing w:before="25" w:beforeLines="25" w:after="25" w:afterLines="25" w:line="300" w:lineRule="auto"/>
      <w:ind w:firstLine="200" w:firstLineChars="200"/>
    </w:pPr>
    <w:rPr>
      <w:rFonts w:eastAsia="仿宋_GB2312"/>
      <w:sz w:val="28"/>
      <w:szCs w:val="28"/>
    </w:rPr>
  </w:style>
  <w:style w:type="paragraph" w:customStyle="1" w:styleId="18">
    <w:name w:val="列出段落3"/>
    <w:basedOn w:val="1"/>
    <w:autoRedefine/>
    <w:qFormat/>
    <w:uiPriority w:val="0"/>
    <w:pPr>
      <w:ind w:firstLine="200" w:firstLineChars="200"/>
    </w:pPr>
    <w:rPr>
      <w:szCs w:val="24"/>
    </w:rPr>
  </w:style>
  <w:style w:type="paragraph" w:customStyle="1" w:styleId="19">
    <w:name w:val="列出段落1"/>
    <w:basedOn w:val="1"/>
    <w:autoRedefine/>
    <w:qFormat/>
    <w:uiPriority w:val="0"/>
    <w:pPr>
      <w:ind w:firstLine="200" w:firstLineChars="200"/>
    </w:pPr>
    <w:rPr>
      <w:szCs w:val="24"/>
    </w:rPr>
  </w:style>
  <w:style w:type="paragraph" w:customStyle="1" w:styleId="20">
    <w:name w:val="_Style 6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1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2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宋体" w:cs="宋体"/>
      <w:kern w:val="0"/>
      <w:sz w:val="22"/>
      <w:lang w:val="zh-CN" w:bidi="zh-CN"/>
    </w:rPr>
  </w:style>
  <w:style w:type="character" w:customStyle="1" w:styleId="23">
    <w:name w:val="正文文本缩进 Char"/>
    <w:basedOn w:val="14"/>
    <w:link w:val="5"/>
    <w:autoRedefine/>
    <w:semiHidden/>
    <w:qFormat/>
    <w:uiPriority w:val="99"/>
    <w:rPr>
      <w:kern w:val="2"/>
      <w:sz w:val="21"/>
      <w:szCs w:val="22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4990</Words>
  <Characters>5593</Characters>
  <Lines>44</Lines>
  <Paragraphs>12</Paragraphs>
  <TotalTime>30</TotalTime>
  <ScaleCrop>false</ScaleCrop>
  <LinksUpToDate>false</LinksUpToDate>
  <CharactersWithSpaces>5737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2023-02-01T07:48:00Z</dcterms:created>
  <dc:creator>陈世龙</dc:creator>
  <cp:lastModifiedBy>WPS_1569857250</cp:lastModifiedBy>
  <cp:lastPrinted>2023-05-08T02:16:00Z</cp:lastPrinted>
  <dcterms:modified xsi:type="dcterms:W3CDTF">2024-01-01T05:07:19Z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A5CF49E8976F4F50ACE9DD63EC57B3F6_13</vt:lpwstr>
  </property>
</Properties>
</file>