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</w:pP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2023-2024年度“中银杯”安徽省职业院校技能大赛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（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中职组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）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亳州幼儿师范学校赛点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竞赛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粗黑宋简体" w:hAnsi="方正粗黑宋简体" w:eastAsia="方正粗黑宋简体" w:cs="方正粗黑宋简体"/>
          <w:b w:val="0"/>
          <w:bCs/>
          <w:color w:val="auto"/>
          <w:sz w:val="36"/>
          <w:szCs w:val="36"/>
          <w:lang w:val="en-US" w:eastAsia="zh-CN"/>
        </w:rPr>
      </w:pPr>
    </w:p>
    <w:p>
      <w:pPr>
        <w:spacing w:line="440" w:lineRule="exact"/>
        <w:ind w:firstLine="480" w:firstLineChars="20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2023-2024年度“中银杯”安徽省职业院校技能大赛（中职组）亳州幼儿师范学校赛点承办婴幼儿保育（团体赛）和舞蹈表演（个人赛）2个比赛项目，为使各参赛队熟悉赛场环境，了解赛程安排及注意事项，确保比赛顺利完成，特编写本赛点《竞赛指南》，请各参赛队认真阅读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eastAsia="方正黑体简体" w:cs="Times New Roman"/>
          <w:sz w:val="24"/>
          <w:szCs w:val="24"/>
          <w:lang w:val="en-US" w:eastAsia="zh-CN"/>
        </w:rPr>
      </w:pPr>
      <w:bookmarkStart w:id="0" w:name="_Toc293"/>
      <w:r>
        <w:rPr>
          <w:rFonts w:hint="eastAsia" w:ascii="Times New Roman" w:hAnsi="Times New Roman" w:eastAsia="方正黑体简体" w:cs="Times New Roman"/>
          <w:sz w:val="24"/>
          <w:szCs w:val="24"/>
          <w:lang w:val="en-US" w:eastAsia="zh-CN"/>
        </w:rPr>
        <w:t>一、赛点介绍</w:t>
      </w:r>
      <w:bookmarkEnd w:id="0"/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1.学校简介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亳州幼儿师范学校始建于1951年，前身为亳县师范学校，1988年改为亳州幼儿师范学校。目前是皖北地区唯一一所独立建制的公办中等幼儿师范学校。2015年以来，学校先后荣获全国国防教育特色学校、全国中小学国防教育示范学校、全国青少年校园足球特色学校、全国中小学中华优秀文化艺术传承学校、全国青少年排球体育传统特色学校、全国五四红旗团委，被安徽省司法厅命名为“法律六进”示范点，被市委组织部命名为“五星基层党组织”。2019年教师节，学校荣获“全国教育系统先进集体”称号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占地面积352亩，建筑面积12.8万平方米。学校现设有学前教育、美术教育、音乐教育、舞蹈表演、航空服务、播音主持、城市轨道交通运营服务、幼儿保育8个专业，现有教学班117个，在校生5386人。图书33.67万册，独立钢琴房300间，钢琴450架，电钢600架，民俗乐器齐全，古筝120架，二胡128把，多功能声乐教室8个、数码钢琴教室8个、演播室2个、书法室3个、绘画室9个、手工制作室3个、语音室2个、计算机网络教室6个、舞蹈教室10个、大型多功能厅1个，专业实训室25个，直属幼儿园2所，附属幼儿园3所，校外实习实训基地110个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坚持以党建为引领、以质量为核心，以“打造精品校园、创建国家名校”为办学目标，以“敏知敏行、致真致美”为校训，以“品格素养、文化素养、艺术素养”培养为育人理念，以全面提高教育教学质量为核心，以体育、艺术、生活三个文化节为载体，以师生技能、教师说课、教师书画、学生学科竞赛四项赛事为抓手，积极开展丰富多彩的校园文化活动，塑造学生的优秀品格，全面提升学生的综合素养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经过70余年的薪火相传和积累发展，亳州幼儿师范学校以其鲜明的办学特色和育人优势，得到了社会各界广泛认可。一大批毕业生已经成为引领皖北学前教育的骨干力量，为学前教育事业的发展进步做出了重要贡献，学校已成为安徽省乃至全国幼儿师范教育的一张靓丽名片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2.学校位置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亳州市高新区文采路588号，文采路和莲花路交叉口。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3.乘车路线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市内乘5路、111路、112路、133路、223路、231路、257路公交车至亳州幼师北公交站台均可到达学校；自驾可选择从亳州南收费站下高速，距学校直线距离约6公里；高铁选择亳州南站为终点站，距学校直线距离约4公里。</w:t>
      </w:r>
    </w:p>
    <w:p>
      <w:pPr>
        <w:pStyle w:val="4"/>
        <w:numPr>
          <w:ilvl w:val="0"/>
          <w:numId w:val="0"/>
        </w:numPr>
        <w:jc w:val="center"/>
        <w:rPr>
          <w:color w:val="auto"/>
          <w:sz w:val="32"/>
        </w:rPr>
      </w:pPr>
      <w:r>
        <w:rPr>
          <w:color w:val="auto"/>
          <w:sz w:val="32"/>
        </w:rPr>
        <w:drawing>
          <wp:inline distT="0" distB="0" distL="114300" distR="114300">
            <wp:extent cx="4045585" cy="2502535"/>
            <wp:effectExtent l="0" t="0" r="8255" b="12065"/>
            <wp:docPr id="6" name="图片 6" descr="f7038ada2ad33059c5c694977a48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038ada2ad33059c5c694977a48e10"/>
                    <pic:cNvPicPr>
                      <a:picLocks noChangeAspect="1"/>
                    </pic:cNvPicPr>
                  </pic:nvPicPr>
                  <pic:blipFill>
                    <a:blip r:embed="rId4"/>
                    <a:srcRect b="13411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4.校园平面图</w:t>
      </w:r>
    </w:p>
    <w:p>
      <w:pPr>
        <w:pStyle w:val="4"/>
        <w:numPr>
          <w:ilvl w:val="0"/>
          <w:numId w:val="0"/>
        </w:numPr>
        <w:jc w:val="center"/>
        <w:rPr>
          <w:rFonts w:hint="default" w:ascii="方正楷体_GB2312" w:hAnsi="方正楷体_GB2312" w:eastAsia="方正楷体_GB2312" w:cs="方正楷体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楷体_GB2312" w:hAnsi="方正楷体_GB2312" w:eastAsia="方正楷体_GB2312" w:cs="方正楷体_GB2312"/>
          <w:b w:val="0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74970" cy="3028315"/>
            <wp:effectExtent l="0" t="0" r="11430" b="4445"/>
            <wp:docPr id="4" name="图片 4" descr="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面图"/>
                    <pic:cNvPicPr>
                      <a:picLocks noChangeAspect="1"/>
                    </pic:cNvPicPr>
                  </pic:nvPicPr>
                  <pic:blipFill>
                    <a:blip r:embed="rId5"/>
                    <a:srcRect l="4929" t="11900" r="4107" b="8391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eastAsia="方正黑体简体" w:cs="Times New Roman"/>
          <w:sz w:val="24"/>
          <w:szCs w:val="24"/>
        </w:rPr>
      </w:pPr>
      <w:bookmarkStart w:id="1" w:name="_Toc31665"/>
      <w:r>
        <w:rPr>
          <w:rFonts w:hint="eastAsia" w:ascii="Times New Roman" w:hAnsi="Times New Roman" w:eastAsia="方正黑体简体" w:cs="Times New Roman"/>
          <w:sz w:val="24"/>
          <w:szCs w:val="24"/>
        </w:rPr>
        <w:t>二、报到须知</w:t>
      </w:r>
      <w:bookmarkEnd w:id="1"/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（一）报到及宾馆入住时间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各队到指定宾馆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报到并办理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住宿，须提前7天由校领队通过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扫描参赛人员住宿回执二维码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填报住宿信息。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另外，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指导教师和领队可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通过搜索赛点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QQ群号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330343871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或者扫描赛点QQ群二维码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加入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亳州幼儿师范学校赛点QQ群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报到  时间：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024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0-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报到负责人：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王艳丽（18712261690）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人：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陈  飞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18712270977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孙  华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15956720308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王睿博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15755891678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（二）选手、指导教师、领队住宿宾馆安排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1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.维纳斯国际酒店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亳州市谯城区希夷大道1092号亳州万达广场店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入驻代表队：安庆、蚌埠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池州、滁州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合肥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淮南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省属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芜湖、宣城代表队。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酒店联系电话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0558-5803888（酒店前台）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19316169966（张经理）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报到接待负责人：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王睿博老师（15755891678）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91125" cy="2761615"/>
            <wp:effectExtent l="0" t="0" r="5715" b="12065"/>
            <wp:docPr id="2" name="图片 2" descr="170346914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3469144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2.全季酒店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（亳州市谯城区魏武大道与杜仲路交叉口天兴大厦2栋亳州高新万达广场店）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入驻代表队：黄山、六安、马鞍山、铜陵代表队。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酒店联系电话：0558-5272222（酒店前台）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18119938214（张店长）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报到接待负责人：陈飞老师（18712270977）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2846070"/>
            <wp:effectExtent l="0" t="0" r="6985" b="3810"/>
            <wp:docPr id="3" name="图片 3" descr="170347355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34735526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3.格菲酒店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（亳州市高新区文采路与莲花路交叉口西侧亳州高铁南站大学城店）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入驻代表队：亳州、阜阳、淮北、宿州代表队。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酒店联系电话：19335062388（前台）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default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 xml:space="preserve">              19339032388（冯店长）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报到接待负责人：孙华老师（15956720308）</w:t>
      </w:r>
    </w:p>
    <w:p>
      <w:pPr>
        <w:pStyle w:val="4"/>
        <w:jc w:val="center"/>
        <w:rPr>
          <w:rFonts w:hint="eastAsia" w:eastAsia="方正仿宋_GBK"/>
          <w:color w:val="auto"/>
          <w:lang w:val="en-US" w:eastAsia="zh-CN"/>
        </w:rPr>
      </w:pPr>
      <w:r>
        <w:rPr>
          <w:color w:val="auto"/>
          <w:sz w:val="21"/>
        </w:rPr>
        <w:drawing>
          <wp:inline distT="0" distB="0" distL="114300" distR="114300">
            <wp:extent cx="5248275" cy="3004185"/>
            <wp:effectExtent l="0" t="0" r="9525" b="5715"/>
            <wp:docPr id="10" name="图片 10" descr="ece0f5193713d7318094edb9b2f5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ce0f5193713d7318094edb9b2f5a10"/>
                    <pic:cNvPicPr>
                      <a:picLocks noChangeAspect="1"/>
                    </pic:cNvPicPr>
                  </pic:nvPicPr>
                  <pic:blipFill>
                    <a:blip r:embed="rId8"/>
                    <a:srcRect t="19814" r="1977" b="335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（三）食宿安排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1.住宿地点：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各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代表队分别入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住维纳斯国际酒店（亳州万达广场店）、全季酒店（亳州高新万达广场店）和格菲酒店（亳州高铁南站大学城店）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，费用自理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。特殊情况下，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维纳斯国际酒店、全季酒店和格菲酒店三家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酒店住满后，由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协调安排入住其他酒店。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2.餐饮：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1月12日晚餐、1月13日中晚餐、1月14日中餐赛点学校食堂凭票就餐。费用自理。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（四）注意事项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由领队或指导教师带领参赛选手到指定地点报到、办理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宾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馆入住手续，领取竞赛指南、参赛证、指导教师证、领队证、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餐券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等相关资料。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参赛选手报到时须提供本人身份证（原件）、学生证（原件）、加盖学校公章的学籍表和大赛期间的人身意外伤害保险复印件报到，四件相符，发放参赛证。如没有身份证请带户口本和派出所户籍证明。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3.大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赛期间，各代表队须为每位参赛选手办理意外伤害险，各参赛队要注意交通、财产及人身安全。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赛选手须持参赛证、本人身份证（原件）及学生证（原件）和加盖学校公章的学籍表，参加赛前检录并上交，学籍表交由赛点学校保存。入场时持赛位签号对号入座，比赛期间不得向监考人员出示个人证件或透露个人信息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各代表队按时参加赛点学校组织的开幕式和领队会议。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请各代表队认真研究竞赛规程，按竞赛规程做好竞赛准备。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7.比赛期间领队和指导教师在图书楼一楼大赛观摩室观摩，不得进入比赛区域。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（五）开幕式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时间：1月12日下午14:30-15:30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地点：赛点学校多功能报告厅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注意事项：1月12日下午13:30所有入住维纳斯国际酒店、全季酒店的参赛人员在宾馆一楼大厅集合，乘坐学校大巴车前往开幕式现场；所有入住格菲酒店的参赛人员下午14:00在宾馆一楼大厅集合，由学校引领员引领到开幕式现场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（六）赛前领队会及抽顺序签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1.婴幼儿保育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时间：2024年1月12日16：00-16:30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地点：东教学楼一楼阶梯教室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2.舞蹈表演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时间：2024年1月13日9:30-11:30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地点：科技楼一楼学术报告厅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（七）熟悉赛场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1.婴幼儿保育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时    间：2024年1月12日16:30-17:00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项目名称：模块一（职业素养测评和案例分析）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比赛地点：科技楼四楼机房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项目名称：模块二（婴幼儿保育技能实操）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比赛地点：致美楼一楼模块二竞赛室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项目名称：模块三（婴幼儿早期学习支持）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比赛地点：致美楼一楼模块三竞赛室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2.舞蹈表演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项目名称：模块一竞赛（舞蹈基本功）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比赛地点：多功能报告厅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项目名称：模块二竞赛（舞蹈综合素养之专业知识考察）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比赛地点：科技楼一楼学术报告厅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项目名称：模块二竞赛（舞蹈综合素养之舞蹈即兴表演）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比赛地点：多功能报告厅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（八）成绩公布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时间：2024年1月14日19：00—23：00（暂定）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地点：图书楼一楼观摩室门前公告栏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（九）咨询电话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婴幼儿保育：魏老师18119980025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舞蹈  表演：郑老师17756770111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eastAsia="方正黑体简体" w:cs="Times New Roman"/>
          <w:sz w:val="24"/>
          <w:szCs w:val="24"/>
        </w:rPr>
      </w:pPr>
      <w:bookmarkStart w:id="2" w:name="_Toc21214"/>
      <w:r>
        <w:rPr>
          <w:rFonts w:hint="eastAsia" w:ascii="Times New Roman" w:hAnsi="Times New Roman" w:eastAsia="方正黑体简体" w:cs="Times New Roman"/>
          <w:sz w:val="24"/>
          <w:szCs w:val="24"/>
        </w:rPr>
        <w:t>三、赛点组织机构</w:t>
      </w:r>
      <w:bookmarkEnd w:id="2"/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bookmarkStart w:id="3" w:name="_Toc4563"/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赛点主任：王占峰（中共亳州市委教育工委副书记、亳州市教育局局长）</w:t>
      </w:r>
    </w:p>
    <w:p>
      <w:pPr>
        <w:spacing w:line="440" w:lineRule="exact"/>
        <w:ind w:firstLine="1732" w:firstLineChars="722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陈长安（亳州市人社局党组书记、局长）</w:t>
      </w:r>
    </w:p>
    <w:p>
      <w:pPr>
        <w:spacing w:line="440" w:lineRule="exact"/>
        <w:ind w:firstLine="1732" w:firstLineChars="722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路文强（亳州市经济与信息化局党组书记、局长）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副 主 任：乔红侠（亳州市教育局副局长）</w:t>
      </w:r>
    </w:p>
    <w:p>
      <w:pPr>
        <w:spacing w:line="440" w:lineRule="exact"/>
        <w:ind w:firstLine="1732" w:firstLineChars="722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孙亚伟（亳州市人社局党组成员、副局长）</w:t>
      </w:r>
    </w:p>
    <w:p>
      <w:pPr>
        <w:spacing w:line="440" w:lineRule="exact"/>
        <w:ind w:firstLine="1732" w:firstLineChars="722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周  静（亳州市经济与信息化局副局长）</w:t>
      </w:r>
    </w:p>
    <w:p>
      <w:pPr>
        <w:spacing w:line="440" w:lineRule="exact"/>
        <w:ind w:firstLine="1732" w:firstLineChars="722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郭朝阳（亳州幼儿师范学校党委书记、校长）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员：闫龙春 吴  辉 杨向军 李卫华 李龙启</w:t>
      </w:r>
    </w:p>
    <w:p>
      <w:pPr>
        <w:spacing w:line="440" w:lineRule="exact"/>
        <w:ind w:firstLine="1732" w:firstLineChars="722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石  慧 邓卫民 马侨惠 郑  重 李  红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1.按照省大赛组委会要求，认真组织筹备赛点各项工作；</w:t>
      </w:r>
    </w:p>
    <w:p>
      <w:pPr>
        <w:spacing w:line="440" w:lineRule="exact"/>
        <w:ind w:firstLine="480" w:firstLineChars="200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2.负责赛点各工作组的协调和监督检查工作。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default" w:ascii="Times New Roman" w:hAnsi="Times New Roman" w:eastAsia="方正黑体简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 w:eastAsia="方正黑体简体" w:cs="Times New Roman"/>
          <w:sz w:val="24"/>
          <w:szCs w:val="24"/>
        </w:rPr>
        <w:t>、工作组</w:t>
      </w:r>
      <w:r>
        <w:rPr>
          <w:rFonts w:hint="eastAsia" w:ascii="Times New Roman" w:hAnsi="Times New Roman" w:eastAsia="方正黑体简体" w:cs="Times New Roman"/>
          <w:sz w:val="24"/>
          <w:szCs w:val="24"/>
          <w:lang w:val="en-US" w:eastAsia="zh-CN"/>
        </w:rPr>
        <w:t>及职责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（一）接待组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长：李卫华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员：薛文静 张  莉 孙祥仁 张  丹 阮娜娜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联系人：薛文静（17756719009）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1.负责比赛期间各级巡视领导的接待工作；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2.负责省大赛办派遣的巡视、监督、裁判人员的接送、食宿服务工作；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3.负责竞赛期间的车辆安排、保证竞赛接送用车；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4.编制车辆安全措施应急预案；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5.负责各接待室的茶水供应；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6.负责两个赛项赛场内评委茶水供应；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7.完成赛点组委会交办的其他工作。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（二）赛项组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长：赵青华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员：魏宝霞 郑萌萌 朱大林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人：赵青华（15055055777）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1.负责比赛规程的制定；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2.负责落实各赛项场地、设备（耗材、工具）等；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3.负责与裁判组对接交流工作；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4.负责舞蹈表演、婴幼儿保育赛项主持工作；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5.每赛项负责安排2名礼仪学生引领参赛选手到学校多功能报告厅指定座位参加开幕式；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6.负责在领队会议上宣读参赛须知，解读赛项规程；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bookmarkStart w:id="4" w:name="_Hlk86955560"/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7.分赛项召开领队会议；</w:t>
      </w:r>
    </w:p>
    <w:bookmarkEnd w:id="4"/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8.培训指导赛场计分人员计分、统分；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9.各赛项明确1名礼仪学生负责比赛期间评委茶水供应；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10.完成赛点组委会交办的其他工作。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（三）宣传组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长：马侨惠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员：吴  风 薛蔚然 程晓清 刘  静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人：吴  风（17756719118）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1.负责校园环境宣传，室外电子屏字幕、彩旗等安排，营造良好的比赛氛围；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2.负责抽选礼仪学生、志愿者按要求定人定员分派到指定位置和赛场；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3.负责礼仪、志愿者学生的培训管理；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4.负责与各级新闻媒体的沟通联系；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5.负责赛前、赛中和赛后的宣传、报道工作；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6.负责赛事信息、宣传稿、通讯稿件撰写和发布，整理相关宣传材料报送省大赛办；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7.负责比赛期间摄影摄像资料的收集与整理；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8.在图书楼北广场适当位置布置社团活动宣传展板；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9.完成赛点组委会交办的其他工作。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（四）赛务组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长：李龙启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员：韩  冰 王艳丽 陈  飞 刘阿伦 孙  华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闫  磊 王晓静 徐蓓蓓 李  涛 罗  炯 赵露梅 于兴祥 王睿博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人：王艳丽（187122616920）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1.负责赛点工作方案和《竞赛指南》的制定；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2.负责与省大赛办对接工作；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3.负责参赛单位、参赛选手的报到登记工作；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4.负责为提前报到的参赛队做好服务工作；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5.负责组织开幕式工作；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6.负责赛场各种标牌、指示牌、条幅、号签、席卡、各种展板制作，材料印刷等工作；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7.负责比赛材料收发工作；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8.负责比赛各赛场内工作人员安排；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9.在大赛裁判组及纪检组的监督下，完成比赛成绩的汇总、上报工作；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10.负责赛后比赛经验梳理等相关工作；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11.负责组织召开比赛成果转化研讨会；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12.完成赛点组委会交办的其他工作。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（五）技术保障组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长：邓卫民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员：王  浩 杨  威 马秀丽 李  炯 吕婷婷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人：王  浩（15255952565）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1.负责各赛场、各会场的多媒体、音响、灯光、空调等设备的正常使用；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2.负责比赛所有技术设备软硬件系统调试；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3.负责赛场打印机的安装调试；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4.负责比赛期间设备的技术保障工作；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5.负责各赛项计分用笔记本电脑并连接到打印机；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6.负责调试好赛场使用对讲机；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7.负责观摩室视频传输切换工作；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8.制定设备事故紧急处理预案；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9.确定人员分工，制定各赛场技术保障方案；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10.负责开幕式会场和领队会会场会标制作，显示屏、音响的正常使用；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11.提前检测各赛场、会议室显示屏，保证正常使用；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12.完成赛点组委会交办的其他工作。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（六）后勤保障组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长：郑  重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员：李  红 孙  杰 周飞亚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水、电、医护、杂工各1人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人：孙  杰（17756718696）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1.负责竞赛期间校园环境卫生；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2.负责清理多功能报告厅、学术报告厅、东教学区一二楼阶梯教室等赛场的卫生，做到窗明几净；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3.负责竞赛期间的电力保障工作；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4.负责各场地茶水、纸杯供应，保证各赛场、观摩室茶水的及时供应；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5.制定电力供应事故紧急处理预案；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6.负责竞赛选手及相关工作人员的医疗预防、救护工作；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7.制定伤害事故紧急处理预案；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8.负责安排比赛期间用餐安排，设置少数民族就餐窗口，保证少数民族人员正常就餐；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9.制定食品安全措施应急预案； 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10.负责各个赛场设备的搬运、摆放和回收工作；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11.负责比赛期间经费保障和相关人员的劳务费发放；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12.协助赛务组，做好赛后的相关工作；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13.检查致真楼一楼所有教室室内灯管，保证照明正常；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14.负责所有比赛场地的供暖保暖工作；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15.完成赛点组委会交办的其他工作。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（七）纪检组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长：石  慧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员：侯  标 宫庆国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人：石  慧（18956786828）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1.负责协助省厅监督员对大赛过程中各个环节的公平、公正进行监督；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2.协助省厅监督员，接受本赛点参赛队领队提出的申诉并仲裁；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3.协助省厅监督员依法查处大赛过程中的违纪行为，并作出书面报告；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4.省监督员电话公布地点：图书楼一楼观摩室门口公示栏。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（八）场地布置组（后勤保障组配合）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长：冯  兵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员：宋玉兰 魏俊琦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人：冯  兵（18956786862）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1.负责学术报告厅笔试场地的布置：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布置联系人：郑萌萌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2.负责致美楼一楼比赛场地的布置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布置联系人：魏宝霞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3.观摩室（图书楼一楼阅览室）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室内阅览桌摆放：南北4排、东西每排6张，每2张中间隔开一个通道，周围东、西、北三面放置100把椅子；大厅排球网撤掉，东、西各摆放1排阅览桌凳，供领队、指导老师休息。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4.多功能报告厅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舞台清理干净，撤掉的桌椅摆放整齐；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5.完成赛点组委会交办的其他工作。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（九）观摩组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长：赵越梅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员：咸长凯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人：赵越梅（15156778855）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1.负责观摩室的接待和管理工作，做到依规有序观摩；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注意：所有进入观摩室人员禁止携带手机及其他拍摄设备。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2.及时反馈视频传输情况，保证传输质量；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3.保障观摩室内外茶水供应；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4.完成赛点组委会交办的其他工作。 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（十）安全保卫组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组    长：周黎明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    员：孙  莹 保安15人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 系 人：周黎明（18656727610）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工作职责：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1.负责竞赛期间校园安全保卫、车辆引导工作；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bookmarkStart w:id="5" w:name="_Hlk86960568"/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2.负责竞赛场地</w:t>
      </w:r>
      <w:bookmarkEnd w:id="5"/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外围的安全、保卫、警戒；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3.负责赛场外围警戒线的布置工作（东教学区全封闭）；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4.负责预防和处理各类突发事件，保证竞赛正常进行；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5.制定火灾安全事故紧急处理预案；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6.学校东区禁放电动车，车辆停放整齐；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7.负责观摩室的安检工作；</w:t>
      </w:r>
    </w:p>
    <w:p>
      <w:pPr>
        <w:spacing w:line="440" w:lineRule="exact"/>
        <w:ind w:firstLine="480" w:firstLineChars="200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8.完成赛点组委会交办的其他工作。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eastAsia="方正黑体简体" w:cs="Times New Roman"/>
          <w:sz w:val="24"/>
          <w:szCs w:val="24"/>
        </w:rPr>
      </w:pPr>
      <w:r>
        <w:rPr>
          <w:rFonts w:hint="eastAsia" w:ascii="Times New Roman" w:hAnsi="Times New Roman" w:eastAsia="方正黑体简体" w:cs="Times New Roman"/>
          <w:sz w:val="24"/>
          <w:szCs w:val="24"/>
          <w:lang w:val="en-US" w:eastAsia="zh-CN"/>
        </w:rPr>
        <w:t>五</w:t>
      </w:r>
      <w:r>
        <w:rPr>
          <w:rFonts w:hint="eastAsia" w:ascii="Times New Roman" w:hAnsi="Times New Roman" w:eastAsia="方正黑体简体" w:cs="Times New Roman"/>
          <w:sz w:val="24"/>
          <w:szCs w:val="24"/>
        </w:rPr>
        <w:t>、竞赛日程</w:t>
      </w:r>
      <w:bookmarkEnd w:id="3"/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default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1.舞蹈表演赛项</w:t>
      </w:r>
    </w:p>
    <w:tbl>
      <w:tblPr>
        <w:tblStyle w:val="8"/>
        <w:tblW w:w="841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010"/>
        <w:gridCol w:w="3074"/>
        <w:gridCol w:w="22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内容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地点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日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8:30-12:00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各参赛队报到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14:30-15:30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开幕式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多功能报告厅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15:30-16:00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专家组、裁判组报到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多功能厅会议室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16:00-17:30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召开准备会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多功能厅会议室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日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9:30-11:30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召开领队会、答疑会议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抽签公示号牌顺序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学术报告厅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14:00-15:00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模块二竞赛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（舞蹈综合素养之专业知识考察）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学术报告厅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15:30-20:00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选手按序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走台、拷贝音乐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多功能报告厅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日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8:00-12:00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模块三竞赛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（舞蹈剧目片段）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多功能报告厅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00-13:30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学校食堂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13:30-16:00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模块一竞赛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（舞蹈基本功）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多功能报告厅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16:00-17:30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模块二竞赛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（舞蹈综合素养之舞蹈即兴表演）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多功能报告厅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18:00-20:00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裁判员评议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汇总成绩公示，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上报大赛执委会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审核</w:t>
            </w:r>
          </w:p>
        </w:tc>
        <w:tc>
          <w:tcPr>
            <w:tcW w:w="2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图书楼一楼公示栏</w:t>
            </w:r>
          </w:p>
        </w:tc>
      </w:tr>
    </w:tbl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2.婴幼儿保育赛项</w:t>
      </w:r>
    </w:p>
    <w:tbl>
      <w:tblPr>
        <w:tblStyle w:val="12"/>
        <w:tblW w:w="5017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958"/>
        <w:gridCol w:w="1723"/>
        <w:gridCol w:w="3704"/>
        <w:gridCol w:w="205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36" w:hRule="atLeast"/>
        </w:trPr>
        <w:tc>
          <w:tcPr>
            <w:tcW w:w="567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1020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2193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内容</w:t>
            </w:r>
          </w:p>
        </w:tc>
        <w:tc>
          <w:tcPr>
            <w:tcW w:w="1218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  <w:lang w:val="en-US" w:eastAsia="zh-CN"/>
              </w:rPr>
              <w:t>地点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23" w:hRule="atLeast"/>
        </w:trPr>
        <w:tc>
          <w:tcPr>
            <w:tcW w:w="567" w:type="pct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1月12日上午</w:t>
            </w: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8:30-12:00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各参赛队报到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酒店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23" w:hRule="atLeast"/>
        </w:trPr>
        <w:tc>
          <w:tcPr>
            <w:tcW w:w="567" w:type="pct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午</w:t>
            </w: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14:30-15:30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开幕式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多功能报告厅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23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15:30-16:00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专家组、裁判组报到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六楼会议室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24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16:00-16:30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left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领队会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24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16:30-16:45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1.选手集合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2.抽取选手的顺序号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429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16:45-17:00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en-US" w:bidi="ar-SA"/>
              </w:rPr>
              <w:t>1.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选手按顺序号检录，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抽A赛场的赛位签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en-US" w:bidi="ar-SA"/>
              </w:rPr>
              <w:t>2.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宣讲竞赛纪律（各类通信工具、储存设备和参考资料禁用）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选手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按照A赛场的赛位号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进入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比赛室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，等候比赛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科技楼四楼机房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24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17:00-18:00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5" w:line="300" w:lineRule="exact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  <w:t>比赛项目1：职业素养测评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  <w:t>比赛项目2：案例分析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科技楼四楼机房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24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18:00-18:20</w:t>
            </w:r>
          </w:p>
        </w:tc>
        <w:tc>
          <w:tcPr>
            <w:tcW w:w="2193" w:type="pct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各队选手抽取B、C赛项的场次，场次分别为13号上午（B1-C1）20人、13号下午（B2-C2）20人、14号上午（B3-C3）20人、14号下午（B4-C4）14人。</w:t>
            </w:r>
          </w:p>
        </w:tc>
        <w:tc>
          <w:tcPr>
            <w:tcW w:w="12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科技楼一楼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学术报告厅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890" w:hRule="atLeast"/>
        </w:trPr>
        <w:tc>
          <w:tcPr>
            <w:tcW w:w="567" w:type="pct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上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午</w:t>
            </w: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7:10-7:20</w:t>
            </w:r>
          </w:p>
        </w:tc>
        <w:tc>
          <w:tcPr>
            <w:tcW w:w="2193" w:type="pct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13号上午（B1-C1）场次的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  <w:t>选手集合（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共20人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7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7:20-7:30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8" w:line="300" w:lineRule="exact"/>
              <w:ind w:right="25" w:rightChars="0"/>
              <w:jc w:val="both"/>
              <w:textAlignment w:val="auto"/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1.B1-C1场次的选手抽赛位号（赛位号为1-20号）</w:t>
            </w:r>
          </w:p>
          <w:p>
            <w:pPr>
              <w:pStyle w:val="16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8" w:line="300" w:lineRule="exact"/>
              <w:ind w:right="25" w:rightChars="0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</w:rPr>
              <w:t>宣讲竞赛纪律（各类通信工具、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储存设备和参考资料禁用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7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7:30-12:10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1.选手进入备赛室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  <w:lang w:val="en-US" w:eastAsia="zh-CN"/>
              </w:rPr>
              <w:t>物料室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  <w:lang w:val="en-US" w:eastAsia="zh-CN"/>
              </w:rPr>
              <w:t>裁判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公布竞赛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题目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" w:line="30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2.选手选择物料，准备时间10分钟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2"/>
                <w:sz w:val="21"/>
                <w:szCs w:val="21"/>
                <w:lang w:val="en-US" w:eastAsia="en-US" w:bidi="ar-SA"/>
              </w:rPr>
              <w:t>3.每隔10分钟，后面的选手依次进入备赛室，按照竞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5"/>
                <w:sz w:val="21"/>
                <w:szCs w:val="21"/>
                <w:lang w:val="en-US" w:eastAsia="en-US" w:bidi="ar-SA"/>
              </w:rPr>
              <w:t>赛题目，开始准备，以此类推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7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7:40-12:20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6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1.B1-C1组选手进入</w:t>
            </w: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竞赛室</w:t>
            </w:r>
            <w:r>
              <w:rPr>
                <w:rFonts w:hint="eastAsia" w:ascii="宋体" w:hAnsi="宋体" w:eastAsia="宋体" w:cs="宋体"/>
                <w:spacing w:val="-62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进行“婴幼儿保育技能实操”赛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项的比赛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5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7"/>
                <w:sz w:val="21"/>
                <w:szCs w:val="21"/>
                <w:lang w:val="en-US" w:eastAsia="en-US" w:bidi="ar-SA"/>
              </w:rPr>
              <w:t>2.每隔7分钟，下一位选手进入竞赛室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模块二竞赛室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7" w:hRule="atLeast"/>
        </w:trPr>
        <w:tc>
          <w:tcPr>
            <w:tcW w:w="567" w:type="pct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7:48-12:30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7" w:line="300" w:lineRule="exact"/>
              <w:ind w:right="55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1.完成B赛项的选手进入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竞赛室，进行“婴幼儿早期学习支持”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赛项的比赛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7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2.每隔8分钟，后面选手依次进入竞赛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室，以此类推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7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en-US" w:bidi="ar-SA"/>
              </w:rPr>
              <w:t>3.每位选手比赛结束后须在休息室等候，待同一组选手全部比赛结束后方能离开赛场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模块三竞赛室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67" w:hRule="atLeast"/>
        </w:trPr>
        <w:tc>
          <w:tcPr>
            <w:tcW w:w="567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午</w:t>
            </w: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13:30</w:t>
            </w:r>
          </w:p>
        </w:tc>
        <w:tc>
          <w:tcPr>
            <w:tcW w:w="2193" w:type="pct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  <w:t>13号下午（B2-C2）场次的选手集合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  <w:t>（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共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  <w:t>20人）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24" w:hRule="atLeast"/>
        </w:trPr>
        <w:tc>
          <w:tcPr>
            <w:tcW w:w="56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13:30-13:45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8" w:line="300" w:lineRule="exact"/>
              <w:ind w:right="25" w:rightChars="0"/>
              <w:jc w:val="both"/>
              <w:textAlignment w:val="auto"/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1.B2-C2场次的选手抽赛位号（赛位号为21-40号）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2" w:line="300" w:lineRule="exact"/>
              <w:ind w:right="72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宣讲竞赛纪律（各类通信工具、储存设</w:t>
            </w:r>
            <w:r>
              <w:rPr>
                <w:rFonts w:hint="eastAsia" w:ascii="宋体" w:hAnsi="宋体" w:eastAsia="宋体" w:cs="宋体"/>
                <w:spacing w:val="-16"/>
                <w:sz w:val="21"/>
                <w:szCs w:val="21"/>
              </w:rPr>
              <w:t>备和参考资料禁用</w:t>
            </w:r>
            <w:r>
              <w:rPr>
                <w:rFonts w:hint="eastAsia" w:ascii="宋体" w:hAnsi="宋体" w:eastAsia="宋体" w:cs="宋体"/>
                <w:spacing w:val="-14"/>
                <w:sz w:val="21"/>
                <w:szCs w:val="21"/>
              </w:rPr>
              <w:t>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24" w:hRule="atLeast"/>
        </w:trPr>
        <w:tc>
          <w:tcPr>
            <w:tcW w:w="56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13:45-18:20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7" w:line="300" w:lineRule="exact"/>
              <w:ind w:right="107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1.选手进入备赛室，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  <w:lang w:val="en-US" w:eastAsia="zh-CN"/>
              </w:rPr>
              <w:t>裁判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公布竞赛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题目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2.选手选择物料，准备时间10分钟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3.每隔10分钟，后面的选手依次进入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备赛室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，按照竞赛题目，开始准备，以此类推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13:45-18:30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2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1.B2-C2组选手进入竞赛室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进行“婴幼儿保育技能实操”赛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项的比赛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2.每隔7分钟，下一位选手进入竞赛室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模块二竞赛室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482" w:hRule="atLeast"/>
        </w:trPr>
        <w:tc>
          <w:tcPr>
            <w:tcW w:w="567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13:55-18:40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3" w:line="300" w:lineRule="exact"/>
              <w:ind w:right="55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1.完成B赛项的选手进入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竞赛室，进行“婴幼儿早期学习支持”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赛项的比赛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7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2.每隔8分钟，后面选手依次进入竞赛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室，以此类推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3.每位选手比赛结束后须在休息室等候，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待同一组选手全部比赛结束后方能离开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赛场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模块三竞赛室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14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上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午</w:t>
            </w: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7:10-7:20</w:t>
            </w:r>
          </w:p>
        </w:tc>
        <w:tc>
          <w:tcPr>
            <w:tcW w:w="2193" w:type="pct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  <w:t>14号上午（B3-C3）场次的选手集合（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共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  <w:t>20人）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7:20-7:30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8" w:line="300" w:lineRule="exact"/>
              <w:ind w:right="25" w:rightChars="0"/>
              <w:jc w:val="both"/>
              <w:textAlignment w:val="auto"/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1.B3-C3场次的选手抽赛位号（赛位号为41-60号）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6" w:line="300" w:lineRule="exact"/>
              <w:ind w:right="72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宣讲竞赛纪律（各类通信工具、储存设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</w:rPr>
              <w:t>备和参考资料禁用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7:30-12:10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8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1.选手进入备赛室，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  <w:lang w:eastAsia="zh-CN"/>
              </w:rPr>
              <w:t>裁判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公布竞赛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题目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" w:line="30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2.选手选择物料，准备时间10分钟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9"/>
                <w:sz w:val="21"/>
                <w:szCs w:val="21"/>
              </w:rPr>
              <w:t>3.每隔10分钟，后面的选手依次进入备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赛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室，按照竞赛题目，开始准备，以此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类推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7:40-12:20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1.B3-C3组选手进入竞赛室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进行“婴幼儿保育技能实操”赛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项的比赛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2.每隔7分钟，下一位选手进入竞赛室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模块二竞赛室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7:48-12:30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8" w:line="30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1.完成B赛项的选手进入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竞赛室，进行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婴幼儿早期学习支持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赛项的比赛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7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2.每隔8分钟，后面选手依次进入竞赛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室，以此类推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3.每位选手比赛结束后须在休息室等候，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待同一组选手全部比赛结束后方能离开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赛场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模块三竞赛室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午</w:t>
            </w: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13:30</w:t>
            </w:r>
          </w:p>
        </w:tc>
        <w:tc>
          <w:tcPr>
            <w:tcW w:w="2193" w:type="pct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  <w:t>14号下午（B4-C4）场次的选手集合（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共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6"/>
                <w:sz w:val="21"/>
                <w:szCs w:val="21"/>
                <w:lang w:val="en-US" w:eastAsia="zh-CN" w:bidi="ar-SA"/>
              </w:rPr>
              <w:t>14人）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13:30-13:45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8" w:line="300" w:lineRule="exact"/>
              <w:ind w:right="25" w:rightChars="0"/>
              <w:jc w:val="both"/>
              <w:textAlignment w:val="auto"/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1.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B4-C4场次的选手抽赛位号（赛位号为61-74号）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6" w:line="300" w:lineRule="exact"/>
              <w:ind w:right="72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宣讲竞赛纪律（各类通信工具、储存设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</w:rPr>
              <w:t>备和参考资料禁用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）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东教学楼一楼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阶梯教室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01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13:45-17:15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7" w:line="300" w:lineRule="exact"/>
              <w:ind w:right="107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1.选手进入备赛室，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  <w:lang w:val="en-US" w:eastAsia="zh-CN"/>
              </w:rPr>
              <w:t>裁判</w:t>
            </w:r>
            <w:r>
              <w:rPr>
                <w:rFonts w:hint="eastAsia" w:ascii="宋体" w:hAnsi="宋体" w:eastAsia="宋体" w:cs="宋体"/>
                <w:spacing w:val="-12"/>
                <w:sz w:val="21"/>
                <w:szCs w:val="21"/>
              </w:rPr>
              <w:t>公布竞赛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题目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" w:line="30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2.选手选择物料，准备时间10分钟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9"/>
                <w:sz w:val="21"/>
                <w:szCs w:val="21"/>
              </w:rPr>
              <w:t>3.每隔10分钟，后面的选手依次进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入备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lang w:val="en-US" w:eastAsia="zh-CN"/>
              </w:rPr>
              <w:t>赛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室，按照竞赛题目，开始准备，以此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类推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13:45-17:25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5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1.B4-C4组选手进入竞赛室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进行“婴幼儿保育技能实操”赛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项的比赛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2.每隔7分钟，下一位选手进入竞赛室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模块二竞赛室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13:55-17:35</w:t>
            </w:r>
          </w:p>
        </w:tc>
        <w:tc>
          <w:tcPr>
            <w:tcW w:w="2193" w:type="pct"/>
            <w:vAlign w:val="top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6" w:line="300" w:lineRule="exact"/>
              <w:ind w:right="55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1.完成B赛项的选手进入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竞赛室，进行“婴幼儿早期学习支持”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赛项的比赛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7" w:line="300" w:lineRule="exact"/>
              <w:ind w:right="106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2.每隔8分钟，后面选手依次进入竞赛</w:t>
            </w: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</w:rPr>
              <w:t>室，以此类推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3.每位选手比赛结束后须在休息室等候，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待同一组选手全部比赛结束后方能离开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赛场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致美楼一楼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模块三竞赛室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32" w:hRule="atLeast"/>
        </w:trPr>
        <w:tc>
          <w:tcPr>
            <w:tcW w:w="567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977"/>
              <w:textAlignment w:val="auto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020" w:type="pct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kern w:val="2"/>
                <w:sz w:val="21"/>
                <w:szCs w:val="21"/>
                <w:lang w:val="en-US" w:eastAsia="zh-CN" w:bidi="ar-SA"/>
              </w:rPr>
              <w:t>21:00以后</w:t>
            </w:r>
          </w:p>
        </w:tc>
        <w:tc>
          <w:tcPr>
            <w:tcW w:w="2193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ind w:left="210" w:leftChars="100"/>
              <w:jc w:val="center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大赛成绩公布</w:t>
            </w:r>
          </w:p>
        </w:tc>
        <w:tc>
          <w:tcPr>
            <w:tcW w:w="1218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9" w:line="300" w:lineRule="exact"/>
              <w:jc w:val="center"/>
              <w:textAlignment w:val="auto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图书馆一楼大厅</w:t>
            </w:r>
          </w:p>
        </w:tc>
      </w:tr>
    </w:tbl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bookmarkStart w:id="6" w:name="_Toc31922"/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eastAsia="方正黑体简体" w:cs="Times New Roman"/>
          <w:sz w:val="24"/>
          <w:szCs w:val="24"/>
        </w:rPr>
      </w:pPr>
      <w:r>
        <w:rPr>
          <w:rFonts w:hint="eastAsia" w:ascii="Times New Roman" w:hAnsi="Times New Roman" w:eastAsia="方正黑体简体" w:cs="Times New Roman"/>
          <w:sz w:val="24"/>
          <w:szCs w:val="24"/>
          <w:lang w:val="en-US" w:eastAsia="zh-CN"/>
        </w:rPr>
        <w:t>六</w:t>
      </w:r>
      <w:r>
        <w:rPr>
          <w:rFonts w:hint="eastAsia" w:ascii="Times New Roman" w:hAnsi="Times New Roman" w:eastAsia="方正黑体简体" w:cs="Times New Roman"/>
          <w:sz w:val="24"/>
          <w:szCs w:val="24"/>
        </w:rPr>
        <w:t>、竞赛规则</w:t>
      </w:r>
      <w:bookmarkEnd w:id="6"/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（一）抽签办法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1.领队会后，由各代表队抽取本队比赛场次签、顺序签（分赛项）。</w:t>
      </w:r>
    </w:p>
    <w:p>
      <w:pPr>
        <w:spacing w:line="440" w:lineRule="exact"/>
        <w:ind w:firstLine="480" w:firstLineChars="20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2.比赛当天参赛选手根据前一天（领队）抽取的抽签顺序号在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赛场指定检录地点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列队进行检录（检录时裁判员不得在场），检录后学生证、身份证、学籍表、参赛证由工作人员收存，凭抽签号依次抽取赛位号、登记抽签结果，凭赛位号入场、对号入座，听从裁判口令，开始比赛。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比赛结束后，归还学生学生证、身份证、参赛证，学籍表由赛点学校保存。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3.抽签完毕后，抽签记录表交由监督员保管。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（二）领队、指导教师须知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1.熟悉竞赛规程和赛点竞赛指南，负责做好本参赛队员大赛期间的管理工作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.贯彻执行大赛各项规定，竞赛期间不得私自接触裁判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.准时参加赛前领队会议，并认真传达贯彻会议精神，确保参赛选手准时参加各项比赛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.领队负责领队会后的第一次抽签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.对不符合竞赛规定的设备、软件、工具，对有失公正的评判以及工作人员的违规行为等，均可提出申诉。申诉须在项目竞赛结束后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小时内以书面形式提出，否则不予受理。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.比赛开始后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指导老师和领队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在图书楼一楼观摩室休息，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不得进入赛场、裁判休息室和候赛区。</w:t>
      </w:r>
    </w:p>
    <w:p>
      <w:pPr>
        <w:pStyle w:val="3"/>
        <w:spacing w:before="0" w:beforeLines="-2147483648" w:beforeAutospacing="0" w:after="0" w:afterLines="-2147483648" w:afterAutospacing="0" w:line="440" w:lineRule="exact"/>
        <w:ind w:firstLine="480" w:firstLineChars="200"/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b/>
          <w:bCs/>
          <w:sz w:val="24"/>
          <w:szCs w:val="24"/>
          <w:lang w:val="en-US" w:eastAsia="zh-CN"/>
        </w:rPr>
        <w:t>（三）参赛选手须知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1.各参赛选手要规范使用比赛设备，不得违规操作；遵守赛场规则，做到安全用电、安全用设备、安全比赛、有序进出赛场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.参赛选手抽签进入赛场后，应对竞赛设备进行检查确认，如有问题应及时向裁判报告。比赛过程中，选手如发现比赛设备存在故障，要及时报告裁判，由裁判安排技术人员进行故障排除。如果确实是因为设备故障原因导致选手中断或终止竞赛，由竞赛裁判长做出裁决，视具体情况给选手补足排除故障耗费的时间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3.参赛选手应严格遵守赛场纪律，服从赛场指挥，不得将任何技术资料、工具、存储设备、通讯设备、照相、摄像工具等违禁物品带入赛场。选手在检录前应将手机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放在指定位置或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交指导教师保管，不得带入赛区。携带违禁物品进入赛场按作弊处理。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4.主裁判发出“开始比赛”命令后，迟到选手不得进入赛场。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5.在竞赛过程中，参赛选手如遇问题，需举手向裁判提问。选手之间不得互相询问，否则按作弊处理。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6.在竞赛过程中，选手不得擅自离开赛场，如有特殊情况，需经裁判同意后作特殊处理，竞赛过程中需休息、饮水或去厕所，一律计算在操作时间内。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7.如果选手提前结束竞赛，应举手向裁判示意，经裁判检查许可后，参赛选手方可离开赛场，选手提前结束比赛后不得再进入赛场。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8.严禁选手冒名顶替，弄虚作假，选手不得向裁判员透露个人信息，否则按作弊处理。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9.严格遵守赛场规则，服从裁判，文明竞赛。如有不服从裁判、扰乱赛场秩序等不文明行为</w:t>
      </w:r>
      <w:bookmarkStart w:id="7" w:name="_GoBack"/>
      <w:bookmarkEnd w:id="7"/>
      <w:r>
        <w:rPr>
          <w:rFonts w:hint="eastAsia" w:ascii="方正仿宋简体" w:hAnsi="方正仿宋_GBK" w:eastAsia="方正仿宋简体" w:cs="方正仿宋_GBK"/>
          <w:sz w:val="24"/>
          <w:szCs w:val="24"/>
        </w:rPr>
        <w:t>，按相关规定扣减分数，情节严重者取消比赛资格。</w:t>
      </w:r>
    </w:p>
    <w:p>
      <w:pPr>
        <w:spacing w:line="440" w:lineRule="exact"/>
        <w:ind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其它未尽事宜，将在赛前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领队会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上做详细说明。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default" w:ascii="Times New Roman" w:hAnsi="Times New Roman" w:eastAsia="方正黑体简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黑体简体" w:cs="Times New Roman"/>
          <w:sz w:val="24"/>
          <w:szCs w:val="24"/>
          <w:lang w:val="en-US" w:eastAsia="zh-CN"/>
        </w:rPr>
        <w:t>七、参赛人员住宿回执及赛点QQ群二维码</w:t>
      </w:r>
    </w:p>
    <w:p>
      <w:pPr>
        <w:pStyle w:val="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5550" cy="2663825"/>
            <wp:effectExtent l="0" t="0" r="0" b="3175"/>
            <wp:docPr id="5" name="图片 5" descr="住宿登记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住宿登记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1740" cy="2660650"/>
            <wp:effectExtent l="0" t="0" r="3810" b="6350"/>
            <wp:docPr id="7" name="图片 7" descr="省技能大赛赛点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省技能大赛赛点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88E0D36-9C46-42AE-88EB-834C975D002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10B890A-B0CB-47C1-B682-FF4FB961DA20}"/>
  </w:font>
  <w:font w:name="方正楷体简体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24E5DA4-55BD-49F2-9CED-D25C5B6DA601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9BD780FA-A8E4-459E-B502-0E66FAA989DA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5" w:fontKey="{2DA64342-5E5C-44B4-8AD5-AAC75A8A57E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字魂江舟行客">
    <w:panose1 w:val="00000500000000000000"/>
    <w:charset w:val="86"/>
    <w:family w:val="auto"/>
    <w:pitch w:val="default"/>
    <w:sig w:usb0="A00002BF" w:usb1="184F6CFA" w:usb2="00000012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90E7A938-81C2-4466-B126-D952CADF8087}"/>
  </w:font>
  <w:font w:name="方正小标宋简体">
    <w:altName w:val="Microsoft YaHei UI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A6594A72-AE7F-4BE8-8E4B-A7C528DB0C6D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21F221FB-CA6E-45FB-AE87-35D7F0ADC734}"/>
  </w:font>
  <w:font w:name="方正黑体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70F5C0AD-C9A2-4023-BF8D-4E9B2BABAF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ZWQ3NmFjYWQ2MzUwOWMzODVhZDJlNWE4ZjZjMzcifQ=="/>
  </w:docVars>
  <w:rsids>
    <w:rsidRoot w:val="503F2D56"/>
    <w:rsid w:val="005F481F"/>
    <w:rsid w:val="00610597"/>
    <w:rsid w:val="00CB1EB4"/>
    <w:rsid w:val="015E0632"/>
    <w:rsid w:val="01747E56"/>
    <w:rsid w:val="01877B89"/>
    <w:rsid w:val="028B5457"/>
    <w:rsid w:val="028E13EB"/>
    <w:rsid w:val="029167E5"/>
    <w:rsid w:val="03802AE2"/>
    <w:rsid w:val="039667A9"/>
    <w:rsid w:val="039E6195"/>
    <w:rsid w:val="042839DF"/>
    <w:rsid w:val="05191440"/>
    <w:rsid w:val="05395FC7"/>
    <w:rsid w:val="058C1C12"/>
    <w:rsid w:val="06D73361"/>
    <w:rsid w:val="06E65352"/>
    <w:rsid w:val="071C5217"/>
    <w:rsid w:val="07B40FAC"/>
    <w:rsid w:val="085B1D6F"/>
    <w:rsid w:val="090E6DE2"/>
    <w:rsid w:val="098A290C"/>
    <w:rsid w:val="09BF1E8A"/>
    <w:rsid w:val="09E0077E"/>
    <w:rsid w:val="0A014251"/>
    <w:rsid w:val="0A1026E6"/>
    <w:rsid w:val="0AB004CC"/>
    <w:rsid w:val="0ADB2CF4"/>
    <w:rsid w:val="0AE93662"/>
    <w:rsid w:val="0C714BEC"/>
    <w:rsid w:val="0D2A1D10"/>
    <w:rsid w:val="0D531267"/>
    <w:rsid w:val="0D984ECC"/>
    <w:rsid w:val="0DB25F8E"/>
    <w:rsid w:val="0ECC307F"/>
    <w:rsid w:val="0F20786F"/>
    <w:rsid w:val="0F6A2898"/>
    <w:rsid w:val="0FD056C0"/>
    <w:rsid w:val="0FEB1C2B"/>
    <w:rsid w:val="10795489"/>
    <w:rsid w:val="11812847"/>
    <w:rsid w:val="11F95AF8"/>
    <w:rsid w:val="11FF19BD"/>
    <w:rsid w:val="12D15108"/>
    <w:rsid w:val="130152C1"/>
    <w:rsid w:val="133B07D3"/>
    <w:rsid w:val="136715C8"/>
    <w:rsid w:val="13D80718"/>
    <w:rsid w:val="13F37300"/>
    <w:rsid w:val="15A420AD"/>
    <w:rsid w:val="15AF33C4"/>
    <w:rsid w:val="15E45152"/>
    <w:rsid w:val="163559AE"/>
    <w:rsid w:val="167A7865"/>
    <w:rsid w:val="16BF171B"/>
    <w:rsid w:val="16DE6427"/>
    <w:rsid w:val="16E55626"/>
    <w:rsid w:val="17855E6C"/>
    <w:rsid w:val="17DF2075"/>
    <w:rsid w:val="17EE79CE"/>
    <w:rsid w:val="1A4A57A0"/>
    <w:rsid w:val="1B0167A6"/>
    <w:rsid w:val="1BD47A17"/>
    <w:rsid w:val="1C293BAD"/>
    <w:rsid w:val="1C2F2E9F"/>
    <w:rsid w:val="1C8C20A0"/>
    <w:rsid w:val="1D28626C"/>
    <w:rsid w:val="1D6E17A5"/>
    <w:rsid w:val="1E214A6A"/>
    <w:rsid w:val="1FE741BD"/>
    <w:rsid w:val="20A35C0A"/>
    <w:rsid w:val="20FB5A46"/>
    <w:rsid w:val="211F1734"/>
    <w:rsid w:val="217750CC"/>
    <w:rsid w:val="21A734D8"/>
    <w:rsid w:val="2288155B"/>
    <w:rsid w:val="22B934C3"/>
    <w:rsid w:val="23B048C6"/>
    <w:rsid w:val="23F1036A"/>
    <w:rsid w:val="24134E54"/>
    <w:rsid w:val="24773635"/>
    <w:rsid w:val="256718FC"/>
    <w:rsid w:val="27007912"/>
    <w:rsid w:val="273852FE"/>
    <w:rsid w:val="276E51C4"/>
    <w:rsid w:val="282B09BF"/>
    <w:rsid w:val="284657F9"/>
    <w:rsid w:val="28940C5A"/>
    <w:rsid w:val="297665B1"/>
    <w:rsid w:val="2A726D79"/>
    <w:rsid w:val="2B033E75"/>
    <w:rsid w:val="2B8A1EA0"/>
    <w:rsid w:val="2DF7176C"/>
    <w:rsid w:val="2EAE40F8"/>
    <w:rsid w:val="2EED10C4"/>
    <w:rsid w:val="2F000DF7"/>
    <w:rsid w:val="2F7964B4"/>
    <w:rsid w:val="30C916BD"/>
    <w:rsid w:val="31771119"/>
    <w:rsid w:val="31AA329C"/>
    <w:rsid w:val="31B1462B"/>
    <w:rsid w:val="32313075"/>
    <w:rsid w:val="32DA54BB"/>
    <w:rsid w:val="33A1422B"/>
    <w:rsid w:val="351B1DBB"/>
    <w:rsid w:val="355F2BEC"/>
    <w:rsid w:val="357F234A"/>
    <w:rsid w:val="36533F02"/>
    <w:rsid w:val="365E4655"/>
    <w:rsid w:val="376E2676"/>
    <w:rsid w:val="38E26DA6"/>
    <w:rsid w:val="38F44DFD"/>
    <w:rsid w:val="39EB26A4"/>
    <w:rsid w:val="3A7B135C"/>
    <w:rsid w:val="3B25044A"/>
    <w:rsid w:val="3BBA0580"/>
    <w:rsid w:val="3BD553B9"/>
    <w:rsid w:val="3CAC611A"/>
    <w:rsid w:val="3CCD7E3F"/>
    <w:rsid w:val="3CCF005B"/>
    <w:rsid w:val="3D0A7925"/>
    <w:rsid w:val="3D361E88"/>
    <w:rsid w:val="3D474095"/>
    <w:rsid w:val="3D4E5423"/>
    <w:rsid w:val="3D7824A0"/>
    <w:rsid w:val="3E587BDC"/>
    <w:rsid w:val="3EB76FF8"/>
    <w:rsid w:val="3F422D66"/>
    <w:rsid w:val="3F473ED8"/>
    <w:rsid w:val="3F514D57"/>
    <w:rsid w:val="3FC4377B"/>
    <w:rsid w:val="41076015"/>
    <w:rsid w:val="41432DC5"/>
    <w:rsid w:val="41635215"/>
    <w:rsid w:val="41856F3A"/>
    <w:rsid w:val="41E06866"/>
    <w:rsid w:val="42017A78"/>
    <w:rsid w:val="422E5823"/>
    <w:rsid w:val="43236A0A"/>
    <w:rsid w:val="43362BE2"/>
    <w:rsid w:val="43741014"/>
    <w:rsid w:val="44AC2A30"/>
    <w:rsid w:val="44E95A32"/>
    <w:rsid w:val="4577128F"/>
    <w:rsid w:val="47372A84"/>
    <w:rsid w:val="47431429"/>
    <w:rsid w:val="47966E19"/>
    <w:rsid w:val="48027536"/>
    <w:rsid w:val="48B60321"/>
    <w:rsid w:val="49033566"/>
    <w:rsid w:val="49B605D8"/>
    <w:rsid w:val="49C34AA3"/>
    <w:rsid w:val="4A5C2802"/>
    <w:rsid w:val="4A742241"/>
    <w:rsid w:val="4B3D2633"/>
    <w:rsid w:val="4BE13907"/>
    <w:rsid w:val="4C4F261E"/>
    <w:rsid w:val="4CAF10BB"/>
    <w:rsid w:val="4D07739D"/>
    <w:rsid w:val="4D2E321B"/>
    <w:rsid w:val="4ED4505D"/>
    <w:rsid w:val="4F552641"/>
    <w:rsid w:val="503F2D56"/>
    <w:rsid w:val="50B434D8"/>
    <w:rsid w:val="51414393"/>
    <w:rsid w:val="5174156B"/>
    <w:rsid w:val="517D19DC"/>
    <w:rsid w:val="51F06651"/>
    <w:rsid w:val="52234F1F"/>
    <w:rsid w:val="5224454D"/>
    <w:rsid w:val="53B813F1"/>
    <w:rsid w:val="548D462B"/>
    <w:rsid w:val="54AD25D8"/>
    <w:rsid w:val="54C33BA9"/>
    <w:rsid w:val="54DC293A"/>
    <w:rsid w:val="553B60DD"/>
    <w:rsid w:val="55C776C9"/>
    <w:rsid w:val="562B40FC"/>
    <w:rsid w:val="571F7091"/>
    <w:rsid w:val="592836D8"/>
    <w:rsid w:val="5966544B"/>
    <w:rsid w:val="59D86349"/>
    <w:rsid w:val="5B59495D"/>
    <w:rsid w:val="5B991B08"/>
    <w:rsid w:val="5C1F025F"/>
    <w:rsid w:val="5D814602"/>
    <w:rsid w:val="5DEA664B"/>
    <w:rsid w:val="5DF63241"/>
    <w:rsid w:val="5E710B1A"/>
    <w:rsid w:val="5EDD61AF"/>
    <w:rsid w:val="5EF13A09"/>
    <w:rsid w:val="5F622211"/>
    <w:rsid w:val="5F73441E"/>
    <w:rsid w:val="601C6864"/>
    <w:rsid w:val="606C1599"/>
    <w:rsid w:val="60E43825"/>
    <w:rsid w:val="61181721"/>
    <w:rsid w:val="61442516"/>
    <w:rsid w:val="629C012D"/>
    <w:rsid w:val="62E573E1"/>
    <w:rsid w:val="632E0D88"/>
    <w:rsid w:val="634C3904"/>
    <w:rsid w:val="64A86918"/>
    <w:rsid w:val="65362175"/>
    <w:rsid w:val="65AE7F5E"/>
    <w:rsid w:val="6603785C"/>
    <w:rsid w:val="6663343E"/>
    <w:rsid w:val="66650F64"/>
    <w:rsid w:val="66C37A39"/>
    <w:rsid w:val="67281F92"/>
    <w:rsid w:val="679522B9"/>
    <w:rsid w:val="67A23AF2"/>
    <w:rsid w:val="67EB5499"/>
    <w:rsid w:val="67FB6D93"/>
    <w:rsid w:val="689A2A1B"/>
    <w:rsid w:val="68DB3760"/>
    <w:rsid w:val="69470DF5"/>
    <w:rsid w:val="6AA17770"/>
    <w:rsid w:val="6AAD4C88"/>
    <w:rsid w:val="6ADB7A47"/>
    <w:rsid w:val="6BF84629"/>
    <w:rsid w:val="6CAB3449"/>
    <w:rsid w:val="6CFF5543"/>
    <w:rsid w:val="6D394EF9"/>
    <w:rsid w:val="6DD0005D"/>
    <w:rsid w:val="6E033626"/>
    <w:rsid w:val="6E9F2B3A"/>
    <w:rsid w:val="6EAB14DE"/>
    <w:rsid w:val="6EE175F6"/>
    <w:rsid w:val="6F6873CF"/>
    <w:rsid w:val="6F79782E"/>
    <w:rsid w:val="71285068"/>
    <w:rsid w:val="725325B9"/>
    <w:rsid w:val="7270316B"/>
    <w:rsid w:val="72A46970"/>
    <w:rsid w:val="72B55021"/>
    <w:rsid w:val="73397A01"/>
    <w:rsid w:val="73A3131E"/>
    <w:rsid w:val="75022074"/>
    <w:rsid w:val="75814EB7"/>
    <w:rsid w:val="75E55C1E"/>
    <w:rsid w:val="761D53B8"/>
    <w:rsid w:val="76415493"/>
    <w:rsid w:val="766C3C49"/>
    <w:rsid w:val="77471FC0"/>
    <w:rsid w:val="77D73344"/>
    <w:rsid w:val="788D7EA7"/>
    <w:rsid w:val="788F00C3"/>
    <w:rsid w:val="7A2465E9"/>
    <w:rsid w:val="7A6D4434"/>
    <w:rsid w:val="7B6D75F1"/>
    <w:rsid w:val="7C5238E1"/>
    <w:rsid w:val="7D4551F4"/>
    <w:rsid w:val="7D796C4C"/>
    <w:rsid w:val="7DFD162B"/>
    <w:rsid w:val="7E0155BF"/>
    <w:rsid w:val="7E307C52"/>
    <w:rsid w:val="7E5971A9"/>
    <w:rsid w:val="7EC02D84"/>
    <w:rsid w:val="7EEA1BAF"/>
    <w:rsid w:val="7F5F07EF"/>
    <w:rsid w:val="7F912972"/>
    <w:rsid w:val="7FE0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autoRedefine/>
    <w:qFormat/>
    <w:uiPriority w:val="9"/>
    <w:pPr>
      <w:keepNext/>
      <w:keepLines/>
      <w:widowControl w:val="0"/>
      <w:spacing w:before="340" w:after="330" w:line="576" w:lineRule="auto"/>
      <w:jc w:val="both"/>
      <w:outlineLvl w:val="0"/>
    </w:pPr>
    <w:rPr>
      <w:rFonts w:asciiTheme="minorHAnsi" w:hAnsiTheme="minorHAnsi" w:eastAsiaTheme="minorEastAsia" w:cstheme="minorBidi"/>
      <w:b/>
      <w:kern w:val="44"/>
      <w:sz w:val="44"/>
      <w:szCs w:val="24"/>
      <w:lang w:val="en-US" w:eastAsia="zh-CN" w:bidi="ar-SA"/>
    </w:rPr>
  </w:style>
  <w:style w:type="paragraph" w:styleId="3">
    <w:name w:val="heading 2"/>
    <w:basedOn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unhideWhenUsed/>
    <w:qFormat/>
    <w:uiPriority w:val="99"/>
    <w:pPr>
      <w:widowControl w:val="0"/>
      <w:spacing w:after="12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footer"/>
    <w:basedOn w:val="1"/>
    <w:autoRedefine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6">
    <w:name w:val="header"/>
    <w:autoRedefine/>
    <w:unhideWhenUsed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7">
    <w:name w:val="Normal (Web)"/>
    <w:basedOn w:val="1"/>
    <w:autoRedefine/>
    <w:qFormat/>
    <w:uiPriority w:val="99"/>
    <w:pPr>
      <w:spacing w:beforeAutospacing="1" w:afterAutospacing="1"/>
    </w:pPr>
    <w:rPr>
      <w:sz w:val="24"/>
      <w:szCs w:val="24"/>
    </w:rPr>
  </w:style>
  <w:style w:type="table" w:styleId="9">
    <w:name w:val="Table Grid"/>
    <w:basedOn w:val="8"/>
    <w:autoRedefine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No Spacing"/>
    <w:autoRedefine/>
    <w:qFormat/>
    <w:uiPriority w:val="1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4">
    <w:name w:val="apple-converted-space"/>
    <w:basedOn w:val="10"/>
    <w:autoRedefine/>
    <w:qFormat/>
    <w:uiPriority w:val="0"/>
  </w:style>
  <w:style w:type="character" w:customStyle="1" w:styleId="15">
    <w:name w:val="apple-style-span"/>
    <w:basedOn w:val="10"/>
    <w:autoRedefine/>
    <w:qFormat/>
    <w:uiPriority w:val="0"/>
  </w:style>
  <w:style w:type="paragraph" w:customStyle="1" w:styleId="16">
    <w:name w:val="Table Text"/>
    <w:basedOn w:val="1"/>
    <w:autoRedefine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80</Pages>
  <Words>35640</Words>
  <Characters>38355</Characters>
  <Lines>0</Lines>
  <Paragraphs>0</Paragraphs>
  <TotalTime>2</TotalTime>
  <ScaleCrop>false</ScaleCrop>
  <LinksUpToDate>false</LinksUpToDate>
  <CharactersWithSpaces>38677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2023-02-18T07:58:00Z</dcterms:created>
  <dc:creator>小夭</dc:creator>
  <cp:lastModifiedBy>WPS_1569857250</cp:lastModifiedBy>
  <cp:lastPrinted>2023-12-25T09:01:00Z</cp:lastPrinted>
  <dcterms:modified xsi:type="dcterms:W3CDTF">2024-01-01T09:30:50Z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4CF84F6E71784DD48F31E8D5F0D1B658_13</vt:lpwstr>
  </property>
</Properties>
</file>