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2" w:lineRule="exact"/>
        <w:ind w:firstLine="0" w:firstLineChars="0"/>
        <w:jc w:val="center"/>
        <w:outlineLvl w:val="0"/>
        <w:rPr>
          <w:rFonts w:hint="eastAsia" w:ascii="宋体" w:hAnsi="宋体" w:eastAsia="宋体" w:cs="宋体"/>
          <w:b/>
          <w:kern w:val="0"/>
          <w:sz w:val="32"/>
          <w:szCs w:val="32"/>
        </w:rPr>
      </w:pPr>
      <w:bookmarkStart w:id="0" w:name="_Toc4969"/>
      <w:r>
        <w:rPr>
          <w:rFonts w:hint="eastAsia" w:ascii="宋体" w:hAnsi="宋体" w:eastAsia="宋体" w:cs="宋体"/>
          <w:b/>
          <w:kern w:val="0"/>
          <w:sz w:val="32"/>
          <w:szCs w:val="32"/>
        </w:rPr>
        <w:t>2023</w:t>
      </w:r>
      <w:r>
        <w:rPr>
          <w:rFonts w:hint="eastAsia" w:ascii="宋体" w:hAnsi="宋体" w:eastAsia="宋体" w:cs="宋体"/>
          <w:b/>
          <w:kern w:val="0"/>
          <w:sz w:val="32"/>
          <w:szCs w:val="32"/>
          <w:lang w:val="en-US" w:eastAsia="zh-CN"/>
        </w:rPr>
        <w:t>-2024年度“中银杯”安徽省</w:t>
      </w:r>
      <w:r>
        <w:rPr>
          <w:rFonts w:hint="eastAsia" w:ascii="宋体" w:hAnsi="宋体" w:eastAsia="宋体" w:cs="宋体"/>
          <w:b/>
          <w:kern w:val="0"/>
          <w:sz w:val="32"/>
          <w:szCs w:val="32"/>
        </w:rPr>
        <w:t>职业院校技能大赛（中职组）</w:t>
      </w:r>
      <w:bookmarkEnd w:id="0"/>
      <w:bookmarkStart w:id="1" w:name="_Toc6546"/>
    </w:p>
    <w:p>
      <w:pPr>
        <w:widowControl/>
        <w:spacing w:line="582" w:lineRule="exact"/>
        <w:ind w:firstLine="0" w:firstLineChars="0"/>
        <w:jc w:val="center"/>
        <w:outlineLvl w:val="0"/>
        <w:rPr>
          <w:rFonts w:hint="eastAsia" w:ascii="宋体" w:hAnsi="宋体" w:eastAsia="宋体" w:cs="宋体"/>
          <w:b/>
          <w:kern w:val="0"/>
          <w:sz w:val="32"/>
          <w:szCs w:val="32"/>
        </w:rPr>
      </w:pPr>
      <w:r>
        <w:rPr>
          <w:rFonts w:hint="eastAsia" w:ascii="宋体" w:hAnsi="宋体" w:eastAsia="宋体" w:cs="宋体"/>
          <w:b/>
          <w:kern w:val="0"/>
          <w:sz w:val="32"/>
          <w:szCs w:val="32"/>
        </w:rPr>
        <w:t>安徽金寨职业学校赛点竞赛指南</w:t>
      </w:r>
      <w:bookmarkEnd w:id="1"/>
    </w:p>
    <w:p>
      <w:pPr>
        <w:pageBreakBefore w:val="0"/>
        <w:widowControl w:val="0"/>
        <w:kinsoku/>
        <w:wordWrap/>
        <w:overflowPunct/>
        <w:topLinePunct w:val="0"/>
        <w:autoSpaceDE/>
        <w:autoSpaceDN/>
        <w:bidi w:val="0"/>
        <w:adjustRightInd/>
        <w:snapToGrid/>
        <w:spacing w:line="520" w:lineRule="exact"/>
        <w:ind w:firstLine="480"/>
        <w:textAlignment w:val="auto"/>
        <w:rPr>
          <w:rFonts w:hint="eastAsia" w:ascii="仿宋_GB2312" w:hAnsi="仿宋_GB2312" w:eastAsia="仿宋_GB2312" w:cs="仿宋_GB2312"/>
          <w:sz w:val="28"/>
          <w:szCs w:val="28"/>
        </w:rPr>
      </w:pP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-2024年安徽省职业院校技能大赛（中职组）安徽金寨职业学校赛点承办养老照护、母婴照护、艺术设计、物联网应用与服务等4个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Cs w:val="0"/>
          <w:color w:val="000000"/>
          <w:sz w:val="24"/>
          <w:szCs w:val="24"/>
        </w:rPr>
      </w:pPr>
      <w:bookmarkStart w:id="2" w:name="_Toc293"/>
      <w:bookmarkStart w:id="3" w:name="_Toc9063"/>
      <w:r>
        <w:rPr>
          <w:rFonts w:hint="eastAsia" w:ascii="Times New Roman" w:hAnsi="Times New Roman" w:eastAsia="方正黑体简体" w:cs="Times New Roman"/>
          <w:bCs w:val="0"/>
          <w:color w:val="000000"/>
          <w:sz w:val="24"/>
          <w:szCs w:val="24"/>
        </w:rPr>
        <w:t>一、赛点</w:t>
      </w:r>
      <w:bookmarkEnd w:id="2"/>
      <w:r>
        <w:rPr>
          <w:rFonts w:hint="eastAsia" w:ascii="Times New Roman" w:hAnsi="Times New Roman" w:eastAsia="方正黑体简体" w:cs="Times New Roman"/>
          <w:bCs w:val="0"/>
          <w:color w:val="000000"/>
          <w:sz w:val="24"/>
          <w:szCs w:val="24"/>
        </w:rPr>
        <w:t>介绍</w:t>
      </w:r>
      <w:bookmarkEnd w:id="3"/>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1.学校简介</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金寨职业学校是一所集教育、培训、职业技能鉴定为一体的全日制中等职业教育学校，是全国人大常务委员会原委员长吴邦国2012年视察金寨时确定的“5+1”项目之一，是整合金寨县职业教育和职业培训资源而重组建设的一所较大规模、高水平国家级示范中等职业教育学校。2016年10月，安徽省人民政府批准在安徽金寨职业学校的基础上设立安徽金寨技师学院，为人社部定点帮扶技师学院。</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校）全面贯彻党的教育方针，坚持面向市场、服务发展、促进就业的办学方向，坚持“立足金寨、辐射老区、面向全省”的服务定位，以推进产教融合、校企合作为核心，以提升学生全面职业素质和综合职业能力为目标，以扩大劳动力转移、农民工和下岗职工就业等社会培训为重要任务，以重点专业建设和师资队伍建设为抓手，不断提高学院（校）办学现代化水平，提升服务能力，为金寨县乃至大别山片区经济社会发展提供更加有力的智力支持和人才支撑。</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校）占地531亩，计划总投资13.3亿元，已投资9.8亿元，建筑面积23万平方米。其中实习实训用房建筑面积8万平方米，实训设备总价值8435.27万元（单位价值1000元以上）。现有教职工324人，外聘兼职教师68人，全日制在校生8959人。设有智能制造系、电子信息系、交通工程系、经贸旅游系、医药卫生系、艺术教育系、公共基础（继续教育）部等6系1部，开设有机电设备安装与维修、电子技术应用、新能源汽车检测与维修、旅游服务与管理、烹饪、健康服务与管理、服装制作与生产管理等28个专业，逐步建成了电子信息、智能制造、新能源、健康养老、旅游服务、文化艺术等6大专业群。</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校）致力于巩固拓展脱贫攻坚成果同乡村振兴有效衔接。在校生中95％来自山区、库区，其中22％来自脱贫户。办学以来，已毕业七届学生，毕业生共12003人，其中6563人升学深造（应用型本科607人），5423人实现就业，在县内就业占就业人数75％，为乡村振兴和助力县域经济社会加速绿色振兴赶超发展提供人才保障。</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校）先后与60余家企业建立稳定的合作关系，开展引企入校、产教融合创新人才培养模式。引入奇瑞等5家企业进驻学校，与金寨春兴精工等3家企业开展“工学结合”生产性实训，与东风机电科技有限公司开展产品代工。实行校企合作、联合办班、新型学徒制试点联合培养学生，助力学生高质量就业。学校作为县内职业技能培训的主要基地，自办学以来，按照“一户一人一技”要求，已成功举办技能脱贫培训、企业岗前技能培训等1570期共93064人次，其中培训贫困人口34833人次，职业技能鉴定40333人。</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校）师生积极参加各级各类技能大赛并取得优异成绩，其中教师获得国家级奖项26项、省级奖项61项，学生获国家级奖项27项，省级奖项240项。在安徽省中等职业教育省级教学成果奖申报中，获得特等奖1个，一等奖4个，二等奖2个。在第46届世界技能大赛安徽省选拔赛中，学院（校）7个项目进入安徽省集训队。在中华人民共和国第一届职业技能大赛中，学院（校）有３个项目代表安徽省参赛，其中，电子技术、信息网络布线项目获得优胜奖。在中华人民共和国第二届职业技能大赛中，学院（校）共有4个项目获得优胜奖。其中电子技术项目获得全国第5名（选手入选第47届世界技能大赛中国集训队）、制冷空调项目获全国第7名，信息网络布线世赛项目获全国第9名，信息网络布线国赛精选项目获第14名。在2023年全国职业院校技能大赛（中职组）中养老照护赛项获国赛二等奖、艺术设计赛项获国赛三等奖。2022年8月，学院（校）被人社部确定为工学一体化首批建设院校，工业机器人应用与维护、电子技术应用、新能源汽车检测与维修等3个专业入选工学一体化首批建设专业名单；2023年9月，学院（校）数控加工（数控车工）、多媒体制作2个专业入选工学一体化第二批建设专业名单。</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校）先后荣获“全国教育系统先进集体”“安徽省职业院校教育扶贫省级示范基地”“第六届黄炎培职业教育优秀学校奖”“全国职业院校学生教育管理50强案例学校”“2020年中国职业院校智慧校园50强”“安徽省优秀中等职业学校”等荣誉称号，被确定为“国家级高技能人才培训基地”“第45届世界技能大赛酒店接待项目中国集训基地”“第46届世界技能大赛信息网络布线项目中国集训基地”“第47届世界技能大赛信息网络布线项目中国集训基地”。</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2.学校位置</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安徽金寨职业学校位于安徽省金寨经济开发区梅山湖北路。白马峰路以北、江天路以西，梅山湖路以东。</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3.乘车路线</w:t>
      </w: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从金寨站出发的206路公交线路，到职校西门站下车向北步行300米即到。</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4.校园平面图</w:t>
      </w:r>
    </w:p>
    <w:p>
      <w:pPr>
        <w:pStyle w:val="2"/>
        <w:spacing w:before="0" w:after="0" w:line="440" w:lineRule="exact"/>
        <w:ind w:firstLine="480"/>
        <w:rPr>
          <w:sz w:val="24"/>
          <w:szCs w:val="24"/>
        </w:rPr>
      </w:pPr>
      <w:bookmarkStart w:id="4" w:name="_Toc31665"/>
      <w:r>
        <w:rPr>
          <w:rFonts w:hint="eastAsia"/>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71120</wp:posOffset>
            </wp:positionV>
            <wp:extent cx="5594985" cy="3469640"/>
            <wp:effectExtent l="0" t="0" r="5715" b="16510"/>
            <wp:wrapNone/>
            <wp:docPr id="3" name="图片 3" descr="最新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新鸟瞰图"/>
                    <pic:cNvPicPr>
                      <a:picLocks noChangeAspect="1"/>
                    </pic:cNvPicPr>
                  </pic:nvPicPr>
                  <pic:blipFill>
                    <a:blip r:embed="rId8"/>
                    <a:stretch>
                      <a:fillRect/>
                    </a:stretch>
                  </pic:blipFill>
                  <pic:spPr>
                    <a:xfrm>
                      <a:off x="0" y="0"/>
                      <a:ext cx="5594985" cy="3469640"/>
                    </a:xfrm>
                    <a:prstGeom prst="rect">
                      <a:avLst/>
                    </a:prstGeom>
                  </pic:spPr>
                </pic:pic>
              </a:graphicData>
            </a:graphic>
          </wp:anchor>
        </w:drawing>
      </w:r>
    </w:p>
    <w:p>
      <w:pPr>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480"/>
        <w:rPr>
          <w:rFonts w:eastAsia="方正黑体简体"/>
          <w:sz w:val="24"/>
          <w:szCs w:val="24"/>
        </w:rPr>
      </w:pPr>
    </w:p>
    <w:p>
      <w:pPr>
        <w:pStyle w:val="9"/>
        <w:ind w:firstLine="0" w:firstLineChars="0"/>
        <w:rPr>
          <w:rFonts w:eastAsia="方正黑体简体"/>
          <w:sz w:val="24"/>
          <w:szCs w:val="24"/>
        </w:rPr>
      </w:pPr>
    </w:p>
    <w:p>
      <w:pPr>
        <w:pStyle w:val="2"/>
        <w:spacing w:before="156" w:beforeLines="50" w:after="156" w:afterLines="50" w:line="440" w:lineRule="exact"/>
        <w:ind w:firstLine="0" w:firstLineChars="0"/>
        <w:jc w:val="both"/>
        <w:rPr>
          <w:rFonts w:hint="eastAsia" w:ascii="Times New Roman" w:hAnsi="Times New Roman" w:eastAsia="方正黑体简体" w:cs="Times New Roman"/>
          <w:bCs w:val="0"/>
          <w:color w:val="000000"/>
          <w:sz w:val="24"/>
          <w:szCs w:val="24"/>
        </w:rPr>
      </w:pPr>
      <w:bookmarkStart w:id="5" w:name="_Toc1428"/>
      <w:r>
        <w:rPr>
          <w:rFonts w:hint="eastAsia" w:ascii="Times New Roman" w:hAnsi="Times New Roman" w:eastAsia="方正黑体简体" w:cs="Times New Roman"/>
          <w:bCs w:val="0"/>
          <w:color w:val="000000"/>
          <w:sz w:val="24"/>
          <w:szCs w:val="24"/>
        </w:rPr>
        <w:t>二、报到须知</w:t>
      </w:r>
      <w:bookmarkEnd w:id="4"/>
      <w:bookmarkEnd w:id="5"/>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（一）报到时间</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01</w:t>
      </w:r>
      <w:r>
        <w:rPr>
          <w:rFonts w:hint="eastAsia" w:ascii="宋体" w:hAnsi="宋体" w:eastAsia="宋体" w:cs="宋体"/>
          <w:color w:val="auto"/>
          <w:sz w:val="24"/>
          <w:szCs w:val="24"/>
        </w:rPr>
        <w:t>月12日</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:00——1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养老照护、母婴照护</w:t>
      </w:r>
      <w:r>
        <w:rPr>
          <w:rFonts w:hint="eastAsia" w:ascii="宋体" w:hAnsi="宋体" w:eastAsia="宋体" w:cs="宋体"/>
          <w:color w:val="auto"/>
          <w:sz w:val="24"/>
          <w:szCs w:val="24"/>
          <w:lang w:eastAsia="zh-CN"/>
        </w:rPr>
        <w:t>）</w:t>
      </w:r>
    </w:p>
    <w:p>
      <w:pPr>
        <w:spacing w:line="44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2024年01月19日9</w:t>
      </w:r>
      <w:r>
        <w:rPr>
          <w:rFonts w:hint="eastAsia" w:ascii="宋体" w:hAnsi="宋体" w:eastAsia="宋体" w:cs="宋体"/>
          <w:color w:val="auto"/>
          <w:sz w:val="24"/>
          <w:szCs w:val="24"/>
        </w:rPr>
        <w:t>:00——1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艺术设计、物联网应用与服务</w:t>
      </w:r>
      <w:r>
        <w:rPr>
          <w:rFonts w:hint="eastAsia" w:ascii="宋体" w:hAnsi="宋体" w:eastAsia="宋体" w:cs="宋体"/>
          <w:color w:val="auto"/>
          <w:sz w:val="24"/>
          <w:szCs w:val="24"/>
          <w:lang w:eastAsia="zh-CN"/>
        </w:rPr>
        <w:t>）</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（二）报到地点</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金寨天鹅湖大酒店   地址：天鹅湖大酒店</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陈</w:t>
      </w:r>
      <w:r>
        <w:rPr>
          <w:rFonts w:hint="eastAsia" w:ascii="宋体" w:hAnsi="宋体" w:eastAsia="宋体" w:cs="宋体"/>
          <w:color w:val="auto"/>
          <w:sz w:val="24"/>
          <w:szCs w:val="24"/>
        </w:rPr>
        <w:t>经理（</w:t>
      </w:r>
      <w:r>
        <w:rPr>
          <w:rFonts w:hint="eastAsia" w:ascii="宋体" w:hAnsi="宋体" w:eastAsia="宋体" w:cs="宋体"/>
          <w:color w:val="auto"/>
          <w:sz w:val="24"/>
          <w:szCs w:val="24"/>
          <w:lang w:val="en-US" w:eastAsia="zh-CN"/>
        </w:rPr>
        <w:t>16605644184</w:t>
      </w:r>
      <w:r>
        <w:rPr>
          <w:rFonts w:hint="eastAsia" w:ascii="宋体" w:hAnsi="宋体" w:eastAsia="宋体" w:cs="宋体"/>
          <w:color w:val="auto"/>
          <w:sz w:val="24"/>
          <w:szCs w:val="24"/>
        </w:rPr>
        <w:t>）</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赛点联系人：李光东（13170254375） 李陈陈（18792003011）</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（三）食宿安排</w:t>
      </w:r>
    </w:p>
    <w:p>
      <w:pPr>
        <w:spacing w:line="440" w:lineRule="exact"/>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1.住宿：</w:t>
      </w:r>
      <w:r>
        <w:rPr>
          <w:rFonts w:hint="eastAsia" w:ascii="宋体" w:hAnsi="宋体" w:eastAsia="宋体" w:cs="宋体"/>
          <w:color w:val="auto"/>
          <w:sz w:val="24"/>
          <w:szCs w:val="24"/>
        </w:rPr>
        <w:t>各</w:t>
      </w:r>
      <w:r>
        <w:rPr>
          <w:rFonts w:hint="eastAsia" w:ascii="宋体" w:hAnsi="宋体" w:eastAsia="宋体" w:cs="宋体"/>
          <w:color w:val="auto"/>
          <w:sz w:val="24"/>
          <w:szCs w:val="24"/>
          <w:lang w:val="en-US" w:eastAsia="zh-CN"/>
        </w:rPr>
        <w:t>参赛学校</w:t>
      </w:r>
      <w:r>
        <w:rPr>
          <w:rFonts w:hint="eastAsia" w:ascii="宋体" w:hAnsi="宋体" w:eastAsia="宋体" w:cs="宋体"/>
          <w:color w:val="auto"/>
          <w:sz w:val="24"/>
          <w:szCs w:val="24"/>
        </w:rPr>
        <w:t>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日前</w:t>
      </w:r>
      <w:r>
        <w:rPr>
          <w:rFonts w:hint="eastAsia" w:ascii="宋体" w:hAnsi="宋体" w:eastAsia="宋体" w:cs="宋体"/>
          <w:color w:val="auto"/>
          <w:sz w:val="24"/>
          <w:szCs w:val="24"/>
          <w:lang w:val="en-US" w:eastAsia="zh-CN"/>
        </w:rPr>
        <w:t>以学校为单位</w:t>
      </w:r>
      <w:r>
        <w:rPr>
          <w:rFonts w:hint="eastAsia" w:ascii="宋体" w:hAnsi="宋体" w:eastAsia="宋体" w:cs="宋体"/>
          <w:color w:val="auto"/>
          <w:sz w:val="24"/>
          <w:szCs w:val="24"/>
        </w:rPr>
        <w:t>填报参赛入住人员信息回执表</w:t>
      </w:r>
      <w:r>
        <w:rPr>
          <w:rFonts w:hint="eastAsia" w:ascii="宋体" w:hAnsi="宋体" w:eastAsia="宋体" w:cs="宋体"/>
          <w:color w:val="auto"/>
          <w:sz w:val="24"/>
          <w:szCs w:val="24"/>
          <w:lang w:eastAsia="zh-CN"/>
        </w:rPr>
        <w:t>。</w:t>
      </w:r>
    </w:p>
    <w:p>
      <w:pPr>
        <w:spacing w:line="440" w:lineRule="exact"/>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2.餐饮：</w:t>
      </w:r>
      <w:r>
        <w:rPr>
          <w:rFonts w:hint="eastAsia" w:ascii="宋体" w:hAnsi="宋体" w:eastAsia="宋体" w:cs="宋体"/>
          <w:color w:val="auto"/>
          <w:sz w:val="24"/>
          <w:szCs w:val="24"/>
        </w:rPr>
        <w:t>可在酒店就餐，也可自行安排，费用自理。为保证用餐安全，建议在酒店就餐。比赛期间赛点为</w:t>
      </w:r>
      <w:r>
        <w:rPr>
          <w:rFonts w:hint="eastAsia" w:ascii="宋体" w:hAnsi="宋体" w:eastAsia="宋体" w:cs="宋体"/>
          <w:color w:val="auto"/>
          <w:sz w:val="24"/>
          <w:szCs w:val="24"/>
          <w:lang w:val="en-US" w:eastAsia="zh-CN"/>
        </w:rPr>
        <w:t>赛场内的</w:t>
      </w:r>
      <w:r>
        <w:rPr>
          <w:rFonts w:hint="eastAsia" w:ascii="宋体" w:hAnsi="宋体" w:eastAsia="宋体" w:cs="宋体"/>
          <w:color w:val="auto"/>
          <w:sz w:val="24"/>
          <w:szCs w:val="24"/>
        </w:rPr>
        <w:t>参赛选手提供工作餐，其余时间自行安排。</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（四）注意事项</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1.各代表队在规定时间内到指定地点办理报到手续，报到时领取《竞赛指南》、参赛证、领队证、指导教师证等证件资料。</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各参赛选手报到时须提供参赛选手购买的人身意外伤害保险单、本人身份证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原件）、学生证（原件）、加盖学校公章的学籍表，三证相符，发放参赛证。</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3.参赛选手须持参赛证、本人身份证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原件）及学生证（原件）和加盖学校公章的学籍表，参加赛前检录并上交，学籍表交由赛点学校保存。入场时持赛位签号对号入座，比赛期间不得向监考人员出示个人证件或透露个人信息。</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4.为确保安全，各参赛选手需要购买人身意外伤害保险，保险单复印件报到时交由赛点学校保存。</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5.各代表队按时参加赛点学校组织的领队会议。</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6.请各代表队认真研究竞赛规程，按竞赛规程做好竞赛准备。</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7.比赛期间领队和指导教师在</w:t>
      </w:r>
      <w:r>
        <w:rPr>
          <w:rFonts w:hint="eastAsia" w:ascii="宋体" w:hAnsi="宋体" w:eastAsia="宋体" w:cs="宋体"/>
          <w:color w:val="auto"/>
          <w:sz w:val="24"/>
          <w:szCs w:val="24"/>
          <w:lang w:val="en-US" w:eastAsia="zh-CN"/>
        </w:rPr>
        <w:t>领队会会议室（天鹅湖大酒店会议中心）休息</w:t>
      </w:r>
      <w:r>
        <w:rPr>
          <w:rFonts w:hint="eastAsia" w:ascii="宋体" w:hAnsi="宋体" w:eastAsia="宋体" w:cs="宋体"/>
          <w:color w:val="auto"/>
          <w:sz w:val="24"/>
          <w:szCs w:val="24"/>
        </w:rPr>
        <w:t>，不得进入比赛区域。</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rPr>
        <w:t>）赛前说明会及抽签</w:t>
      </w:r>
    </w:p>
    <w:p>
      <w:pPr>
        <w:spacing w:line="44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时间：202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月12日1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养老照护、母婴照护</w:t>
      </w:r>
      <w:r>
        <w:rPr>
          <w:rFonts w:hint="eastAsia" w:ascii="宋体" w:hAnsi="宋体" w:eastAsia="宋体" w:cs="宋体"/>
          <w:color w:val="auto"/>
          <w:sz w:val="24"/>
          <w:szCs w:val="24"/>
          <w:lang w:eastAsia="zh-CN"/>
        </w:rPr>
        <w:t>）</w:t>
      </w:r>
    </w:p>
    <w:p>
      <w:pPr>
        <w:spacing w:line="44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日1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艺术设计、物联网应用与服务</w:t>
      </w:r>
      <w:r>
        <w:rPr>
          <w:rFonts w:hint="eastAsia" w:ascii="宋体" w:hAnsi="宋体" w:eastAsia="宋体" w:cs="宋体"/>
          <w:color w:val="auto"/>
          <w:sz w:val="24"/>
          <w:szCs w:val="24"/>
          <w:lang w:eastAsia="zh-CN"/>
        </w:rPr>
        <w:t>）</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地点：</w:t>
      </w:r>
      <w:r>
        <w:rPr>
          <w:rFonts w:hint="eastAsia" w:ascii="宋体" w:hAnsi="宋体" w:eastAsia="宋体" w:cs="宋体"/>
          <w:color w:val="auto"/>
          <w:sz w:val="24"/>
          <w:szCs w:val="24"/>
          <w:lang w:val="en-US" w:eastAsia="zh-CN"/>
        </w:rPr>
        <w:t>天鹅湖大酒店会议中心</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六</w:t>
      </w:r>
      <w:r>
        <w:rPr>
          <w:rFonts w:hint="eastAsia" w:ascii="宋体" w:hAnsi="宋体" w:eastAsia="宋体" w:cs="宋体"/>
          <w:b/>
          <w:bCs/>
          <w:color w:val="auto"/>
          <w:sz w:val="24"/>
          <w:szCs w:val="24"/>
        </w:rPr>
        <w:t>）选手熟悉赛场</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时间：202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月12日1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养老照护、母婴照护</w:t>
      </w:r>
      <w:r>
        <w:rPr>
          <w:rFonts w:hint="eastAsia" w:ascii="宋体" w:hAnsi="宋体" w:eastAsia="宋体" w:cs="宋体"/>
          <w:color w:val="auto"/>
          <w:sz w:val="24"/>
          <w:szCs w:val="24"/>
          <w:lang w:eastAsia="zh-CN"/>
        </w:rPr>
        <w:t>）</w:t>
      </w:r>
    </w:p>
    <w:p>
      <w:pPr>
        <w:spacing w:line="44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日1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艺术设计、物联网应用与服务</w:t>
      </w:r>
      <w:r>
        <w:rPr>
          <w:rFonts w:hint="eastAsia" w:ascii="宋体" w:hAnsi="宋体" w:eastAsia="宋体" w:cs="宋体"/>
          <w:color w:val="auto"/>
          <w:sz w:val="24"/>
          <w:szCs w:val="24"/>
          <w:lang w:eastAsia="zh-CN"/>
        </w:rPr>
        <w:t>）</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地点：选手报到后在</w:t>
      </w:r>
      <w:r>
        <w:rPr>
          <w:rFonts w:hint="eastAsia" w:ascii="宋体" w:hAnsi="宋体" w:eastAsia="宋体" w:cs="宋体"/>
          <w:color w:val="auto"/>
          <w:sz w:val="24"/>
          <w:szCs w:val="24"/>
          <w:lang w:val="en-US" w:eastAsia="zh-CN"/>
        </w:rPr>
        <w:t>广场</w:t>
      </w:r>
      <w:r>
        <w:rPr>
          <w:rFonts w:hint="eastAsia" w:ascii="宋体" w:hAnsi="宋体" w:eastAsia="宋体" w:cs="宋体"/>
          <w:color w:val="auto"/>
          <w:sz w:val="24"/>
          <w:szCs w:val="24"/>
        </w:rPr>
        <w:t>集合，由志愿者引领各赛项选手熟悉比赛场地。不得开启设备和破坏比赛场地。</w:t>
      </w:r>
    </w:p>
    <w:p>
      <w:pPr>
        <w:pageBreakBefore w:val="0"/>
        <w:widowControl w:val="0"/>
        <w:kinsoku/>
        <w:wordWrap/>
        <w:overflowPunct/>
        <w:topLinePunct w:val="0"/>
        <w:autoSpaceDE/>
        <w:autoSpaceDN/>
        <w:bidi w:val="0"/>
        <w:adjustRightInd/>
        <w:snapToGrid/>
        <w:spacing w:line="520" w:lineRule="exact"/>
        <w:ind w:firstLine="480"/>
        <w:jc w:val="center"/>
        <w:textAlignment w:val="auto"/>
        <w:rPr>
          <w:rFonts w:hint="eastAsia" w:ascii="宋体" w:hAnsi="宋体" w:eastAsia="宋体" w:cs="宋体"/>
          <w:sz w:val="24"/>
          <w:szCs w:val="24"/>
        </w:rPr>
      </w:pPr>
      <w:r>
        <w:rPr>
          <w:rFonts w:hint="eastAsia" w:ascii="宋体" w:hAnsi="宋体" w:eastAsia="宋体" w:cs="宋体"/>
          <w:sz w:val="24"/>
          <w:szCs w:val="24"/>
        </w:rPr>
        <w:t>各赛项比赛场地位置分布表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543"/>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8" w:type="dxa"/>
            <w:vAlign w:val="center"/>
          </w:tcPr>
          <w:p>
            <w:pPr>
              <w:spacing w:line="44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4543" w:type="dxa"/>
            <w:vAlign w:val="center"/>
          </w:tcPr>
          <w:p>
            <w:pPr>
              <w:spacing w:line="44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赛项</w:t>
            </w:r>
          </w:p>
        </w:tc>
        <w:tc>
          <w:tcPr>
            <w:tcW w:w="2765" w:type="dxa"/>
            <w:vAlign w:val="center"/>
          </w:tcPr>
          <w:p>
            <w:pPr>
              <w:spacing w:line="44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8" w:type="dxa"/>
            <w:vAlign w:val="center"/>
          </w:tcPr>
          <w:p>
            <w:pPr>
              <w:spacing w:line="44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543" w:type="dxa"/>
            <w:vAlign w:val="center"/>
          </w:tcPr>
          <w:p>
            <w:pPr>
              <w:spacing w:line="44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养老照护</w:t>
            </w:r>
          </w:p>
        </w:tc>
        <w:tc>
          <w:tcPr>
            <w:tcW w:w="2765" w:type="dxa"/>
            <w:vAlign w:val="center"/>
          </w:tcPr>
          <w:p>
            <w:pPr>
              <w:spacing w:line="440" w:lineRule="exact"/>
              <w:ind w:firstLine="0" w:firstLineChars="0"/>
              <w:rPr>
                <w:rFonts w:hint="eastAsia" w:ascii="宋体" w:hAnsi="宋体" w:eastAsia="宋体" w:cs="宋体"/>
                <w:b/>
                <w:bCs/>
                <w:sz w:val="24"/>
                <w:szCs w:val="24"/>
              </w:rPr>
            </w:pPr>
            <w:r>
              <w:rPr>
                <w:rFonts w:hint="eastAsia" w:ascii="宋体" w:hAnsi="宋体" w:eastAsia="宋体" w:cs="宋体"/>
                <w:sz w:val="24"/>
                <w:szCs w:val="24"/>
              </w:rPr>
              <w:t>产教融合大楼</w:t>
            </w:r>
            <w:r>
              <w:rPr>
                <w:rFonts w:hint="eastAsia" w:ascii="宋体" w:hAnsi="宋体" w:cs="宋体"/>
                <w:sz w:val="24"/>
                <w:szCs w:val="24"/>
                <w:lang w:val="en-US" w:eastAsia="zh-CN"/>
              </w:rPr>
              <w:t>十二</w:t>
            </w:r>
            <w:r>
              <w:rPr>
                <w:rFonts w:hint="eastAsia" w:ascii="宋体" w:hAnsi="宋体" w:eastAsia="宋体" w:cs="宋体"/>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8" w:type="dxa"/>
            <w:vAlign w:val="center"/>
          </w:tcPr>
          <w:p>
            <w:pPr>
              <w:spacing w:line="44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4543" w:type="dxa"/>
            <w:vAlign w:val="center"/>
          </w:tcPr>
          <w:p>
            <w:pPr>
              <w:spacing w:line="440" w:lineRule="exact"/>
              <w:ind w:firstLine="0" w:firstLineChars="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母婴照护</w:t>
            </w:r>
          </w:p>
        </w:tc>
        <w:tc>
          <w:tcPr>
            <w:tcW w:w="2765" w:type="dxa"/>
            <w:vAlign w:val="center"/>
          </w:tcPr>
          <w:p>
            <w:pPr>
              <w:spacing w:line="440" w:lineRule="exact"/>
              <w:ind w:firstLine="0" w:firstLineChars="0"/>
              <w:rPr>
                <w:rFonts w:hint="eastAsia" w:ascii="宋体" w:hAnsi="宋体" w:eastAsia="宋体" w:cs="宋体"/>
                <w:sz w:val="24"/>
                <w:szCs w:val="24"/>
              </w:rPr>
            </w:pPr>
            <w:r>
              <w:rPr>
                <w:rFonts w:hint="eastAsia" w:ascii="宋体" w:hAnsi="宋体" w:eastAsia="宋体" w:cs="宋体"/>
                <w:sz w:val="24"/>
                <w:szCs w:val="24"/>
              </w:rPr>
              <w:t>产教融合大楼</w:t>
            </w:r>
            <w:r>
              <w:rPr>
                <w:rFonts w:hint="eastAsia" w:ascii="宋体" w:hAnsi="宋体" w:cs="宋体"/>
                <w:sz w:val="24"/>
                <w:szCs w:val="24"/>
                <w:lang w:val="en-US" w:eastAsia="zh-CN"/>
              </w:rPr>
              <w:t>十四</w:t>
            </w:r>
            <w:r>
              <w:rPr>
                <w:rFonts w:hint="eastAsia" w:ascii="宋体" w:hAnsi="宋体" w:eastAsia="宋体" w:cs="宋体"/>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8" w:type="dxa"/>
            <w:vAlign w:val="center"/>
          </w:tcPr>
          <w:p>
            <w:pPr>
              <w:spacing w:line="440" w:lineRule="exact"/>
              <w:ind w:firstLine="0" w:firstLineChars="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4543" w:type="dxa"/>
            <w:vAlign w:val="center"/>
          </w:tcPr>
          <w:p>
            <w:pPr>
              <w:spacing w:line="44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艺术设计</w:t>
            </w:r>
          </w:p>
        </w:tc>
        <w:tc>
          <w:tcPr>
            <w:tcW w:w="2765" w:type="dxa"/>
            <w:vAlign w:val="center"/>
          </w:tcPr>
          <w:p>
            <w:pPr>
              <w:spacing w:line="440" w:lineRule="exact"/>
              <w:ind w:firstLine="0" w:firstLineChars="0"/>
              <w:rPr>
                <w:rFonts w:hint="eastAsia" w:ascii="宋体" w:hAnsi="宋体" w:eastAsia="宋体" w:cs="宋体"/>
                <w:sz w:val="24"/>
                <w:szCs w:val="24"/>
              </w:rPr>
            </w:pPr>
            <w:r>
              <w:rPr>
                <w:rFonts w:hint="eastAsia" w:ascii="宋体" w:hAnsi="宋体" w:eastAsia="宋体" w:cs="宋体"/>
                <w:sz w:val="24"/>
                <w:szCs w:val="24"/>
              </w:rPr>
              <w:t>产教融合大楼</w:t>
            </w:r>
            <w:r>
              <w:rPr>
                <w:rFonts w:hint="eastAsia" w:ascii="宋体" w:hAnsi="宋体" w:cs="宋体"/>
                <w:sz w:val="24"/>
                <w:szCs w:val="24"/>
                <w:lang w:val="en-US" w:eastAsia="zh-CN"/>
              </w:rPr>
              <w:t>二</w:t>
            </w:r>
            <w:r>
              <w:rPr>
                <w:rFonts w:hint="eastAsia" w:ascii="宋体" w:hAnsi="宋体" w:eastAsia="宋体" w:cs="宋体"/>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88" w:type="dxa"/>
            <w:vAlign w:val="center"/>
          </w:tcPr>
          <w:p>
            <w:pPr>
              <w:spacing w:line="440" w:lineRule="exact"/>
              <w:ind w:firstLine="0" w:firstLineChars="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4543" w:type="dxa"/>
            <w:vAlign w:val="center"/>
          </w:tcPr>
          <w:p>
            <w:pPr>
              <w:spacing w:line="440" w:lineRule="exact"/>
              <w:ind w:firstLine="0" w:firstLineChars="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物联网应用与服务</w:t>
            </w:r>
          </w:p>
        </w:tc>
        <w:tc>
          <w:tcPr>
            <w:tcW w:w="2765" w:type="dxa"/>
            <w:vAlign w:val="center"/>
          </w:tcPr>
          <w:p>
            <w:pPr>
              <w:spacing w:line="440" w:lineRule="exact"/>
              <w:ind w:firstLine="0" w:firstLineChars="0"/>
              <w:rPr>
                <w:rFonts w:hint="eastAsia" w:ascii="宋体" w:hAnsi="宋体" w:eastAsia="宋体" w:cs="宋体"/>
                <w:sz w:val="24"/>
                <w:szCs w:val="24"/>
              </w:rPr>
            </w:pPr>
            <w:r>
              <w:rPr>
                <w:rFonts w:hint="eastAsia" w:ascii="宋体" w:hAnsi="宋体" w:eastAsia="宋体" w:cs="宋体"/>
                <w:sz w:val="24"/>
                <w:szCs w:val="24"/>
              </w:rPr>
              <w:t>产教融合大楼一楼西侧</w:t>
            </w:r>
          </w:p>
        </w:tc>
      </w:tr>
    </w:tbl>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七</w:t>
      </w:r>
      <w:r>
        <w:rPr>
          <w:rFonts w:hint="eastAsia" w:ascii="宋体" w:hAnsi="宋体" w:eastAsia="宋体" w:cs="宋体"/>
          <w:b/>
          <w:bCs/>
          <w:color w:val="auto"/>
          <w:sz w:val="24"/>
          <w:szCs w:val="24"/>
        </w:rPr>
        <w:t>）成绩公布</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时间：202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月14日20:00-23:00（暂定）。</w:t>
      </w:r>
    </w:p>
    <w:p>
      <w:pPr>
        <w:spacing w:line="44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2024年1月21日</w:t>
      </w:r>
      <w:r>
        <w:rPr>
          <w:rFonts w:hint="eastAsia" w:ascii="宋体" w:hAnsi="宋体" w:eastAsia="宋体" w:cs="宋体"/>
          <w:color w:val="auto"/>
          <w:sz w:val="24"/>
          <w:szCs w:val="24"/>
        </w:rPr>
        <w:t>20:00-23:00（暂定）。</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地点：树人楼一楼公告栏。</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）咨询电话</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赛 事 赛 务 组：</w:t>
      </w:r>
      <w:r>
        <w:rPr>
          <w:rFonts w:hint="eastAsia" w:ascii="宋体" w:hAnsi="宋体" w:eastAsia="宋体" w:cs="宋体"/>
          <w:color w:val="auto"/>
          <w:sz w:val="24"/>
          <w:szCs w:val="24"/>
          <w:lang w:val="en-US" w:eastAsia="zh-CN"/>
        </w:rPr>
        <w:t>李陈陈</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18792003011</w:t>
      </w:r>
      <w:r>
        <w:rPr>
          <w:rFonts w:hint="eastAsia" w:ascii="宋体" w:hAnsi="宋体" w:eastAsia="宋体" w:cs="宋体"/>
          <w:color w:val="auto"/>
          <w:sz w:val="24"/>
          <w:szCs w:val="24"/>
        </w:rPr>
        <w:t xml:space="preserve">      </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养  老  照  护：苏  玲  18297878249            </w:t>
      </w:r>
    </w:p>
    <w:p>
      <w:pPr>
        <w:spacing w:line="44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母  婴  照  护：陈晓军  18063029312</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艺  术  设  计：陈云霄  19956430280            </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物联网应用与服务：</w:t>
      </w:r>
      <w:r>
        <w:rPr>
          <w:rFonts w:hint="eastAsia" w:ascii="宋体" w:hAnsi="宋体" w:eastAsia="宋体" w:cs="宋体"/>
          <w:color w:val="auto"/>
          <w:sz w:val="24"/>
          <w:szCs w:val="24"/>
        </w:rPr>
        <w:t xml:space="preserve">李光东  13170254375    </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Cs w:val="0"/>
          <w:color w:val="000000"/>
          <w:sz w:val="24"/>
          <w:szCs w:val="24"/>
        </w:rPr>
      </w:pPr>
      <w:bookmarkStart w:id="6" w:name="_Toc24811"/>
      <w:bookmarkStart w:id="7" w:name="_Toc21214"/>
      <w:r>
        <w:rPr>
          <w:rFonts w:hint="eastAsia" w:ascii="Times New Roman" w:hAnsi="Times New Roman" w:eastAsia="方正黑体简体" w:cs="Times New Roman"/>
          <w:bCs w:val="0"/>
          <w:color w:val="000000"/>
          <w:sz w:val="24"/>
          <w:szCs w:val="24"/>
        </w:rPr>
        <w:t>三、赛点组织机构</w:t>
      </w:r>
      <w:bookmarkEnd w:id="6"/>
      <w:bookmarkEnd w:id="7"/>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w:t>
      </w:r>
      <w:r>
        <w:rPr>
          <w:rFonts w:hint="eastAsia" w:ascii="宋体" w:hAnsi="宋体" w:eastAsia="宋体" w:cs="宋体"/>
          <w:color w:val="auto"/>
          <w:sz w:val="24"/>
          <w:szCs w:val="24"/>
          <w:lang w:val="en-US" w:eastAsia="zh-CN"/>
        </w:rPr>
        <w:t>2023—</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安徽省</w:t>
      </w:r>
      <w:r>
        <w:rPr>
          <w:rFonts w:hint="eastAsia" w:ascii="宋体" w:hAnsi="宋体" w:eastAsia="宋体" w:cs="宋体"/>
          <w:color w:val="auto"/>
          <w:sz w:val="24"/>
          <w:szCs w:val="24"/>
        </w:rPr>
        <w:t>职业院校技能大赛中职组安徽金寨职业学校赛点工作领导小组，全面负责技能大赛工作的组织领导、督促检查、协调沟通；处理竞赛中出现的重大问题，全面保障大赛顺利开展。</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  任：刘玉红（六安市教育局党组书记、局长）</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副主任：谢  辉（六安市教育局党委委员、副局长）</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包训成（安徽金寨职业学校党委书记）</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段  斌（</w:t>
      </w:r>
      <w:r>
        <w:rPr>
          <w:rFonts w:hint="eastAsia" w:ascii="宋体" w:hAnsi="宋体" w:eastAsia="宋体" w:cs="宋体"/>
          <w:color w:val="auto"/>
          <w:sz w:val="24"/>
          <w:szCs w:val="24"/>
        </w:rPr>
        <w:t>安徽金寨职业学校党委委员、副校长</w:t>
      </w:r>
      <w:r>
        <w:rPr>
          <w:rFonts w:hint="eastAsia" w:ascii="宋体" w:hAnsi="宋体" w:eastAsia="宋体" w:cs="宋体"/>
          <w:color w:val="auto"/>
          <w:sz w:val="24"/>
          <w:szCs w:val="24"/>
          <w:lang w:val="en-US" w:eastAsia="zh-CN"/>
        </w:rPr>
        <w:t>）</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郑齐鹏（安徽金寨职业学校党委委员、副校长）</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  员：丁久立（六安市教育局教育科科长）</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毛德棋（六安市教育局教育科科员）</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赛点工作领导小组下设六个工作组：综合组、竞赛事务组、竞赛技术组、后勤保障组、安全保卫组、纪检监督组。各小组人员名单及职责如下：</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bCs/>
          <w:color w:val="auto"/>
          <w:sz w:val="24"/>
          <w:szCs w:val="24"/>
          <w:lang w:val="en-US" w:eastAsia="zh-CN"/>
        </w:rPr>
        <w:t>宣传接待</w:t>
      </w:r>
      <w:r>
        <w:rPr>
          <w:rFonts w:hint="eastAsia" w:ascii="宋体" w:hAnsi="宋体" w:eastAsia="宋体" w:cs="宋体"/>
          <w:b/>
          <w:bCs/>
          <w:color w:val="auto"/>
          <w:sz w:val="24"/>
          <w:szCs w:val="24"/>
        </w:rPr>
        <w:t>组</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组长：黄源（13965472498）</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成员：姚远胜（13695648543）、余大国、</w:t>
      </w:r>
      <w:r>
        <w:rPr>
          <w:rFonts w:hint="eastAsia" w:ascii="宋体" w:hAnsi="宋体" w:eastAsia="宋体" w:cs="宋体"/>
          <w:color w:val="auto"/>
          <w:sz w:val="24"/>
          <w:szCs w:val="24"/>
          <w:lang w:val="en-US" w:eastAsia="zh-CN"/>
        </w:rPr>
        <w:t>谷  骏</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工作职责：</w:t>
      </w:r>
      <w:r>
        <w:rPr>
          <w:rFonts w:hint="eastAsia" w:ascii="宋体" w:hAnsi="宋体" w:eastAsia="宋体" w:cs="宋体"/>
          <w:color w:val="auto"/>
          <w:sz w:val="24"/>
          <w:szCs w:val="24"/>
          <w:lang w:eastAsia="zh-CN"/>
        </w:rPr>
        <w:t>制定</w:t>
      </w:r>
      <w:r>
        <w:rPr>
          <w:rFonts w:hint="eastAsia" w:ascii="宋体" w:hAnsi="宋体" w:eastAsia="宋体" w:cs="宋体"/>
          <w:color w:val="auto"/>
          <w:sz w:val="24"/>
          <w:szCs w:val="24"/>
        </w:rPr>
        <w:t>本工作组的工作方案，并做好以下工作：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（1）负责对外联系、对内协调工作；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（2）负责竞赛期间各级领导的接待工作；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（3）负责裁判、监督等工作人员的接送与服务工作；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（4）负责设置会场会标、赛场赛标、横幅、竖幅等宣传工作；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（5）组织赛事宣传报道，并按要求上报省大赛办；</w:t>
      </w:r>
    </w:p>
    <w:p>
      <w:pPr>
        <w:spacing w:line="44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（6）负责领队会议的组织安排工作</w:t>
      </w:r>
      <w:r>
        <w:rPr>
          <w:rFonts w:hint="eastAsia" w:ascii="宋体" w:hAnsi="宋体" w:eastAsia="宋体" w:cs="宋体"/>
          <w:color w:val="auto"/>
          <w:sz w:val="24"/>
          <w:szCs w:val="24"/>
          <w:lang w:eastAsia="zh-CN"/>
        </w:rPr>
        <w:t>；</w:t>
      </w:r>
    </w:p>
    <w:p>
      <w:pPr>
        <w:spacing w:line="44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（7）负责比赛期间摄影、摄像大赛资料收集整理， 联络新闻单位，组织赛事报道工作</w:t>
      </w:r>
      <w:r>
        <w:rPr>
          <w:rFonts w:hint="eastAsia" w:ascii="宋体" w:hAnsi="宋体" w:eastAsia="宋体" w:cs="宋体"/>
          <w:color w:val="auto"/>
          <w:sz w:val="24"/>
          <w:szCs w:val="24"/>
          <w:lang w:val="en-US" w:eastAsia="zh-CN"/>
        </w:rPr>
        <w:t>。</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（二）竞赛事务组</w:t>
      </w:r>
    </w:p>
    <w:p>
      <w:pPr>
        <w:spacing w:line="44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组长：</w:t>
      </w:r>
      <w:r>
        <w:rPr>
          <w:rFonts w:hint="eastAsia" w:ascii="宋体" w:hAnsi="宋体" w:eastAsia="宋体" w:cs="宋体"/>
          <w:color w:val="auto"/>
          <w:sz w:val="24"/>
          <w:szCs w:val="24"/>
          <w:lang w:val="en-US" w:eastAsia="zh-CN"/>
        </w:rPr>
        <w:t>张</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军</w:t>
      </w:r>
      <w:r>
        <w:rPr>
          <w:rFonts w:hint="eastAsia" w:ascii="宋体" w:hAnsi="宋体" w:eastAsia="宋体" w:cs="宋体"/>
          <w:color w:val="auto"/>
          <w:sz w:val="24"/>
          <w:szCs w:val="24"/>
        </w:rPr>
        <w:t>（13856425675）、吴泽辉（13966259965）</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成员：</w:t>
      </w:r>
      <w:r>
        <w:rPr>
          <w:rFonts w:hint="eastAsia" w:ascii="宋体" w:hAnsi="宋体" w:eastAsia="宋体" w:cs="宋体"/>
          <w:color w:val="auto"/>
          <w:sz w:val="24"/>
          <w:szCs w:val="24"/>
          <w:lang w:val="en-US" w:eastAsia="zh-CN"/>
        </w:rPr>
        <w:t>李陈陈（18158916866）、吴雪雪（18656477787）、</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陈云霄（</w:t>
      </w:r>
      <w:r>
        <w:rPr>
          <w:rFonts w:hint="eastAsia" w:ascii="宋体" w:hAnsi="宋体" w:eastAsia="宋体" w:cs="宋体"/>
          <w:color w:val="auto"/>
          <w:sz w:val="24"/>
          <w:szCs w:val="24"/>
        </w:rPr>
        <w:t>19956430280</w:t>
      </w:r>
      <w:r>
        <w:rPr>
          <w:rFonts w:hint="eastAsia" w:ascii="宋体" w:hAnsi="宋体" w:eastAsia="宋体" w:cs="宋体"/>
          <w:color w:val="auto"/>
          <w:sz w:val="24"/>
          <w:szCs w:val="24"/>
          <w:lang w:val="en-US" w:eastAsia="zh-CN"/>
        </w:rPr>
        <w:t>）、李光东（13170254375）、</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苏  玲（18297878249）、 陈晓军（18063029312）</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工作职责：负责</w:t>
      </w:r>
      <w:r>
        <w:rPr>
          <w:rFonts w:hint="eastAsia" w:ascii="宋体" w:hAnsi="宋体" w:eastAsia="宋体" w:cs="宋体"/>
          <w:color w:val="auto"/>
          <w:sz w:val="24"/>
          <w:szCs w:val="24"/>
          <w:lang w:eastAsia="zh-CN"/>
        </w:rPr>
        <w:t>制定</w:t>
      </w:r>
      <w:r>
        <w:rPr>
          <w:rFonts w:hint="eastAsia" w:ascii="宋体" w:hAnsi="宋体" w:eastAsia="宋体" w:cs="宋体"/>
          <w:color w:val="auto"/>
          <w:sz w:val="24"/>
          <w:szCs w:val="24"/>
        </w:rPr>
        <w:t>本组的详细工作方案，并主要做好以下工作：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组织制订竞赛规则及竞赛的相关技术文件（竞赛日程安排、竞赛赛场准备及相关工作要求、竞赛工作程序及要求等）；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负责与省大赛办及裁判组对接工作，与各参赛队沟通协调；</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负责召开领队会议、组织参赛选手熟悉赛场；</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负责竞赛场地的各种准备工作；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负责参赛选手网上资格审查、信息统计上报工作；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负责指导教师证、工作人员证、领队证件、志愿者证及其他证件、引领牌、门贴、座位贴等制作。印制竞赛指南；</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协助大赛裁判组和纪检组，进行大赛成绩汇总与公示工作，并及时报送裁判组和省技能竞赛办公室；</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负责配合各组做好相关工作。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按竞赛项目分类，下设</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个工作组：</w:t>
      </w:r>
    </w:p>
    <w:p>
      <w:pPr>
        <w:spacing w:line="440" w:lineRule="exact"/>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①养老照护赛项工作组</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组长：苏  玲（18297878249）</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成员：吴雪雪、邓晓</w:t>
      </w:r>
      <w:r>
        <w:rPr>
          <w:rFonts w:hint="eastAsia" w:ascii="宋体" w:hAnsi="宋体" w:eastAsia="宋体" w:cs="宋体"/>
          <w:color w:val="auto"/>
          <w:sz w:val="24"/>
          <w:szCs w:val="24"/>
          <w:lang w:val="en-US" w:eastAsia="zh-CN"/>
        </w:rPr>
        <w:t>艳</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舒冰桃</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汪潇玉、潘翔</w:t>
      </w:r>
    </w:p>
    <w:p>
      <w:pPr>
        <w:spacing w:line="440" w:lineRule="exact"/>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②</w:t>
      </w:r>
      <w:r>
        <w:rPr>
          <w:rFonts w:hint="eastAsia" w:ascii="宋体" w:hAnsi="宋体" w:eastAsia="宋体" w:cs="宋体"/>
          <w:b/>
          <w:bCs/>
          <w:color w:val="auto"/>
          <w:sz w:val="24"/>
          <w:szCs w:val="24"/>
          <w:lang w:val="en-US" w:eastAsia="zh-CN"/>
        </w:rPr>
        <w:t>母婴照护赛项工作组</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组长：陈晓军（19166465028）</w:t>
      </w:r>
    </w:p>
    <w:p>
      <w:pPr>
        <w:spacing w:line="440" w:lineRule="exact"/>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成员：</w:t>
      </w:r>
      <w:r>
        <w:rPr>
          <w:rFonts w:hint="eastAsia" w:ascii="宋体" w:hAnsi="宋体" w:eastAsia="宋体" w:cs="宋体"/>
          <w:color w:val="auto"/>
          <w:sz w:val="24"/>
          <w:szCs w:val="24"/>
        </w:rPr>
        <w:t>黄亚琪、曾盛楠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张青青、纪向云、陈静</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 3 \* GB3 \* MERGEFORMAT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③</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艺术设计赛项工作组</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组长：陈云霄（19956430280）</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成员：</w:t>
      </w:r>
      <w:r>
        <w:rPr>
          <w:rFonts w:hint="eastAsia" w:ascii="宋体" w:hAnsi="宋体" w:eastAsia="宋体" w:cs="宋体"/>
          <w:color w:val="auto"/>
          <w:sz w:val="24"/>
          <w:szCs w:val="24"/>
          <w:lang w:val="en-US" w:eastAsia="zh-CN"/>
        </w:rPr>
        <w:t>陈浩</w:t>
      </w:r>
      <w:r>
        <w:rPr>
          <w:rFonts w:hint="eastAsia" w:ascii="宋体" w:hAnsi="宋体" w:eastAsia="宋体" w:cs="宋体"/>
          <w:color w:val="auto"/>
          <w:sz w:val="24"/>
          <w:szCs w:val="24"/>
        </w:rPr>
        <w:t>、付欢欢、</w:t>
      </w:r>
      <w:r>
        <w:rPr>
          <w:rFonts w:hint="eastAsia" w:ascii="宋体" w:hAnsi="宋体" w:eastAsia="宋体" w:cs="宋体"/>
          <w:color w:val="auto"/>
          <w:sz w:val="24"/>
          <w:szCs w:val="24"/>
          <w:lang w:val="en-US" w:eastAsia="zh-CN"/>
        </w:rPr>
        <w:t>童雨晴</w:t>
      </w:r>
      <w:r>
        <w:rPr>
          <w:rFonts w:hint="eastAsia" w:ascii="宋体" w:hAnsi="宋体" w:eastAsia="宋体" w:cs="宋体"/>
          <w:color w:val="auto"/>
          <w:sz w:val="24"/>
          <w:szCs w:val="24"/>
        </w:rPr>
        <w:t>；</w:t>
      </w:r>
    </w:p>
    <w:p>
      <w:pPr>
        <w:spacing w:line="440" w:lineRule="exact"/>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 4 \* GB3 \* MERGEFORMAT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④</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lang w:val="en-US" w:eastAsia="zh-CN"/>
        </w:rPr>
        <w:t>物联网应用与服务</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组长：李光东（13170254375）</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成员：史贤东、周训伦</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工作组职责：</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（1）负责承办赛项场地准备、设备安装调试、材料准备工作；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（2）负责承办赛项所有赛场的卫生；</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（3）负责选手的报到、检录、抽签等工作；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（4）负责承办赛项的志愿者引领安排；</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（5）在监督人员的指导下负责对承办赛项的成绩还原、统计、汇总和报送；</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（6）与赛事赛务组对接比赛相关工作；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（7）完成大赛组委会交办其他工作。</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（三）竞赛技术组</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组长：张军（15385906167）、吴泽辉（13966259965）</w:t>
      </w:r>
    </w:p>
    <w:p>
      <w:pPr>
        <w:spacing w:line="44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成员：吴雪雪（18656477787）、杨启健（19956430169）、陈云霄（19956430280）、</w:t>
      </w:r>
      <w:r>
        <w:rPr>
          <w:rFonts w:hint="eastAsia" w:ascii="宋体" w:hAnsi="宋体" w:eastAsia="宋体" w:cs="宋体"/>
          <w:color w:val="auto"/>
          <w:sz w:val="24"/>
          <w:szCs w:val="24"/>
          <w:lang w:val="en-US" w:eastAsia="zh-CN"/>
        </w:rPr>
        <w:t>李光东（19166465028）、</w:t>
      </w:r>
      <w:r>
        <w:rPr>
          <w:rFonts w:hint="eastAsia" w:ascii="宋体" w:hAnsi="宋体" w:eastAsia="宋体" w:cs="宋体"/>
          <w:color w:val="auto"/>
          <w:sz w:val="24"/>
          <w:szCs w:val="24"/>
        </w:rPr>
        <w:t>苏玲（18297878249）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陈晓军（19166465028）</w:t>
      </w:r>
      <w:r>
        <w:rPr>
          <w:rFonts w:hint="eastAsia" w:ascii="宋体" w:hAnsi="宋体" w:eastAsia="宋体" w:cs="宋体"/>
          <w:color w:val="auto"/>
          <w:sz w:val="24"/>
          <w:szCs w:val="24"/>
        </w:rPr>
        <w:t>及运维人员、企业技术人员 </w:t>
      </w:r>
      <w:r>
        <w:rPr>
          <w:rFonts w:hint="eastAsia" w:ascii="宋体" w:hAnsi="宋体" w:eastAsia="宋体" w:cs="宋体"/>
          <w:color w:val="auto"/>
          <w:sz w:val="24"/>
          <w:szCs w:val="24"/>
          <w:lang w:eastAsia="zh-CN"/>
        </w:rPr>
        <w:t>。</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工作职责：制订本组的工作方案，并完成以下工作：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（1）负责各赛项竞赛场地准备、设备安装和调试工作；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（2）负责竞赛相关软件的安装与调试工作；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（3）负责竞赛过程中的技术保障和突发故障的排除；</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（4）负责参赛选手熟悉赛场工作和赛场密封工作；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（5）负责所需设备采购计划的制定、设备及辅助材料的清点、维护工作。</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（四）后勤保障组</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组长：吴代才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18919717166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、孙广燕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13865782393</w:t>
      </w:r>
      <w:r>
        <w:rPr>
          <w:rFonts w:hint="eastAsia" w:ascii="宋体" w:hAnsi="宋体" w:eastAsia="宋体" w:cs="宋体"/>
          <w:color w:val="auto"/>
          <w:sz w:val="24"/>
          <w:szCs w:val="24"/>
          <w:lang w:eastAsia="zh-CN"/>
        </w:rPr>
        <w:t>）</w:t>
      </w:r>
    </w:p>
    <w:p>
      <w:pPr>
        <w:spacing w:line="44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成员：徐小锋、张道忠、</w:t>
      </w:r>
      <w:r>
        <w:rPr>
          <w:rFonts w:hint="eastAsia" w:ascii="宋体" w:hAnsi="宋体" w:eastAsia="宋体" w:cs="宋体"/>
          <w:color w:val="auto"/>
          <w:sz w:val="24"/>
          <w:szCs w:val="24"/>
          <w:lang w:val="en-US" w:eastAsia="zh-CN"/>
        </w:rPr>
        <w:t>陈圣</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工作职责：制订本组的工作方案，并完成以下工作：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（1）负责竞赛氛围的营造：彩旗、标语、横幅、场地及路线指示牌、竞赛会标、赛点示意图、电子屏和各赛项条幅等制作及布置；</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（2）负责竞赛所需设备、耗材的采购工作，负责实际操作比赛的备料、收发和竞赛期间设备、耗材的清点、发放、保管工作；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（3）负责大赛期间裁判、领队、指导教师和选手的交通车辆安排；</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（4）负责技能大赛用电、用水和竞赛期间电力保障工作；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（5）负责</w:t>
      </w:r>
      <w:r>
        <w:rPr>
          <w:rFonts w:hint="eastAsia" w:ascii="宋体" w:hAnsi="宋体" w:eastAsia="宋体" w:cs="宋体"/>
          <w:color w:val="auto"/>
          <w:sz w:val="24"/>
          <w:szCs w:val="24"/>
          <w:lang w:eastAsia="zh-CN"/>
        </w:rPr>
        <w:t>按</w:t>
      </w:r>
      <w:r>
        <w:rPr>
          <w:rFonts w:hint="eastAsia" w:ascii="宋体" w:hAnsi="宋体" w:eastAsia="宋体" w:cs="宋体"/>
          <w:color w:val="auto"/>
          <w:sz w:val="24"/>
          <w:szCs w:val="24"/>
        </w:rPr>
        <w:t>比赛当天领队和指导教师的休息地点、茶水和</w:t>
      </w:r>
      <w:r>
        <w:rPr>
          <w:rFonts w:hint="eastAsia" w:ascii="宋体" w:hAnsi="宋体" w:eastAsia="宋体" w:cs="宋体"/>
          <w:color w:val="auto"/>
          <w:sz w:val="24"/>
          <w:szCs w:val="24"/>
          <w:lang w:val="en-US" w:eastAsia="zh-CN"/>
        </w:rPr>
        <w:t>赛场内</w:t>
      </w:r>
      <w:r>
        <w:rPr>
          <w:rFonts w:hint="eastAsia" w:ascii="宋体" w:hAnsi="宋体" w:eastAsia="宋体" w:cs="宋体"/>
          <w:color w:val="auto"/>
          <w:sz w:val="24"/>
          <w:szCs w:val="24"/>
        </w:rPr>
        <w:t>用餐</w:t>
      </w:r>
      <w:r>
        <w:rPr>
          <w:rFonts w:hint="eastAsia" w:ascii="宋体" w:hAnsi="宋体" w:eastAsia="宋体" w:cs="宋体"/>
          <w:color w:val="auto"/>
          <w:sz w:val="24"/>
          <w:szCs w:val="24"/>
          <w:lang w:val="en-US" w:eastAsia="zh-CN"/>
        </w:rPr>
        <w:t>保障</w:t>
      </w:r>
      <w:r>
        <w:rPr>
          <w:rFonts w:hint="eastAsia" w:ascii="宋体" w:hAnsi="宋体" w:eastAsia="宋体" w:cs="宋体"/>
          <w:color w:val="auto"/>
          <w:sz w:val="24"/>
          <w:szCs w:val="24"/>
        </w:rPr>
        <w:t>等；</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）负责竞赛期间校园环境及比赛场地卫生、消毒、保洁等服务工作；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）负责竞赛期间的医疗预防及救护工作。</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（五）安全保卫组</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组长：刘荣刚（15855252983）</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成员：郭青山（13805642809）、周训伦（15156422632）</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工作职责：</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（1）负责制定大赛安全预案，负责竞赛期间校园和赛场安全保卫、保密工作；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（2）负责比赛期间车辆指挥引导、交通安全管理工作；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（3）布置警戒标识，凭证进入赛场的检查工作；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（4）负责比赛期间突发安全事件应急处理工作；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（5）负责大赛期间楼层警戒工作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维持好竞赛场地的秩序</w:t>
      </w:r>
      <w:r>
        <w:rPr>
          <w:rFonts w:hint="eastAsia" w:ascii="宋体" w:hAnsi="宋体" w:eastAsia="宋体" w:cs="宋体"/>
          <w:color w:val="auto"/>
          <w:sz w:val="24"/>
          <w:szCs w:val="24"/>
          <w:lang w:eastAsia="zh-CN"/>
        </w:rPr>
        <w:t>。</w:t>
      </w:r>
    </w:p>
    <w:p>
      <w:pPr>
        <w:spacing w:line="44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（六）纪检监督组（举报电话：0564-7368355）</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组长：省教育厅选派</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成员：张珊珊、卫子涓、马强</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纪检监督联系方式张贴位置：</w:t>
      </w:r>
      <w:r>
        <w:rPr>
          <w:rFonts w:hint="eastAsia" w:ascii="宋体" w:hAnsi="宋体" w:eastAsia="宋体" w:cs="宋体"/>
          <w:color w:val="auto"/>
          <w:sz w:val="24"/>
          <w:szCs w:val="24"/>
          <w:lang w:val="en-US" w:eastAsia="zh-CN"/>
        </w:rPr>
        <w:t>行政楼</w:t>
      </w:r>
      <w:r>
        <w:rPr>
          <w:rFonts w:hint="eastAsia" w:ascii="宋体" w:hAnsi="宋体" w:eastAsia="宋体" w:cs="宋体"/>
          <w:color w:val="auto"/>
          <w:sz w:val="24"/>
          <w:szCs w:val="24"/>
        </w:rPr>
        <w:t>一楼大厅</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工作职责：制订本组的工作方案，并完成以下工作：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配合省教育厅选派纪检监督人员完成以下工作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（1）负责对各赛项抽签、检录、成绩统计汇总等过程进行全程监督；</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（2）抽签完毕后，负责抽签表的保管；</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（3）协助配合省大赛办纪检人员对大赛过程各个环节的公平、公正进行监督；</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（4）配合主裁公示比赛结果；</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（5）接受参赛领队提出的申诉，并提交仲裁；</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（6）协助省大赛办纪检人员依法查处比赛过程中的违纪行为，并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书面报告。</w:t>
      </w:r>
    </w:p>
    <w:p>
      <w:pPr>
        <w:rPr>
          <w:rFonts w:hint="eastAsia" w:ascii="黑体" w:hAnsi="黑体" w:eastAsia="黑体" w:cs="黑体"/>
          <w:b w:val="0"/>
          <w:bCs/>
          <w:sz w:val="28"/>
          <w:szCs w:val="28"/>
        </w:rPr>
      </w:pPr>
      <w:r>
        <w:rPr>
          <w:rFonts w:hint="eastAsia" w:ascii="仿宋_GB2312" w:hAnsi="仿宋_GB2312" w:eastAsia="仿宋_GB2312" w:cs="仿宋_GB2312"/>
          <w:sz w:val="28"/>
          <w:szCs w:val="28"/>
        </w:rPr>
        <w:br w:type="page"/>
      </w:r>
      <w:bookmarkStart w:id="8" w:name="_Toc4563"/>
    </w:p>
    <w:p>
      <w:pPr>
        <w:pStyle w:val="2"/>
        <w:spacing w:before="156" w:beforeLines="50" w:after="156" w:afterLines="50" w:line="440" w:lineRule="exact"/>
        <w:ind w:firstLine="0" w:firstLineChars="0"/>
        <w:jc w:val="both"/>
        <w:rPr>
          <w:rFonts w:hint="eastAsia" w:ascii="Times New Roman" w:hAnsi="Times New Roman" w:eastAsia="方正黑体简体" w:cs="Times New Roman"/>
          <w:bCs w:val="0"/>
          <w:color w:val="000000"/>
          <w:sz w:val="24"/>
          <w:szCs w:val="24"/>
        </w:rPr>
      </w:pPr>
      <w:bookmarkStart w:id="9" w:name="_Toc4110"/>
      <w:r>
        <w:rPr>
          <w:rFonts w:hint="eastAsia" w:ascii="Times New Roman" w:hAnsi="Times New Roman" w:eastAsia="方正黑体简体" w:cs="Times New Roman"/>
          <w:bCs w:val="0"/>
          <w:color w:val="000000"/>
          <w:sz w:val="24"/>
          <w:szCs w:val="24"/>
        </w:rPr>
        <w:t>四、竞赛日程</w:t>
      </w:r>
      <w:bookmarkEnd w:id="8"/>
      <w:bookmarkEnd w:id="9"/>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新宋体" w:hAnsi="新宋体" w:eastAsia="新宋体" w:cs="新宋体"/>
          <w:b/>
          <w:bCs/>
          <w:sz w:val="24"/>
          <w:szCs w:val="24"/>
          <w:lang w:val="zh-TW"/>
        </w:rPr>
      </w:pPr>
      <w:r>
        <w:rPr>
          <w:rFonts w:hint="eastAsia" w:ascii="新宋体" w:hAnsi="新宋体" w:eastAsia="新宋体" w:cs="新宋体"/>
          <w:b/>
          <w:bCs/>
          <w:sz w:val="24"/>
          <w:szCs w:val="24"/>
        </w:rPr>
        <w:t>（一）养老照护</w:t>
      </w:r>
      <w:r>
        <w:rPr>
          <w:rFonts w:hint="eastAsia" w:ascii="新宋体" w:hAnsi="新宋体" w:eastAsia="新宋体" w:cs="新宋体"/>
          <w:b/>
          <w:bCs/>
          <w:sz w:val="24"/>
          <w:szCs w:val="24"/>
          <w:lang w:val="zh-TW" w:eastAsia="zh-TW"/>
        </w:rPr>
        <w:t>赛</w:t>
      </w:r>
      <w:r>
        <w:rPr>
          <w:rFonts w:hint="eastAsia" w:ascii="新宋体" w:hAnsi="新宋体" w:eastAsia="新宋体" w:cs="新宋体"/>
          <w:b/>
          <w:bCs/>
          <w:sz w:val="24"/>
          <w:szCs w:val="24"/>
        </w:rPr>
        <w:t>项竞赛日程安排表</w:t>
      </w:r>
    </w:p>
    <w:tbl>
      <w:tblPr>
        <w:tblStyle w:val="23"/>
        <w:tblW w:w="91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10" w:type="dxa"/>
          <w:bottom w:w="0" w:type="dxa"/>
          <w:right w:w="10" w:type="dxa"/>
        </w:tblCellMar>
      </w:tblPr>
      <w:tblGrid>
        <w:gridCol w:w="1229"/>
        <w:gridCol w:w="1760"/>
        <w:gridCol w:w="3279"/>
        <w:gridCol w:w="2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10" w:type="dxa"/>
            <w:bottom w:w="0" w:type="dxa"/>
            <w:right w:w="10" w:type="dxa"/>
          </w:tblCellMar>
        </w:tblPrEx>
        <w:trPr>
          <w:trHeight w:val="595" w:hRule="atLeast"/>
          <w:jc w:val="center"/>
        </w:trPr>
        <w:tc>
          <w:tcPr>
            <w:tcW w:w="1229" w:type="dxa"/>
            <w:tcBorders>
              <w:tl2br w:val="nil"/>
              <w:tr2bl w:val="nil"/>
            </w:tcBorders>
            <w:shd w:val="clear" w:color="auto" w:fill="auto"/>
            <w:tcMar>
              <w:top w:w="80" w:type="dxa"/>
              <w:left w:w="80" w:type="dxa"/>
              <w:bottom w:w="80" w:type="dxa"/>
              <w:right w:w="80" w:type="dxa"/>
            </w:tcMar>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TW" w:eastAsia="zh-TW"/>
              </w:rPr>
              <w:t>日期</w:t>
            </w:r>
          </w:p>
        </w:tc>
        <w:tc>
          <w:tcPr>
            <w:tcW w:w="1760" w:type="dxa"/>
            <w:tcBorders>
              <w:tl2br w:val="nil"/>
              <w:tr2bl w:val="nil"/>
            </w:tcBorders>
            <w:shd w:val="clear" w:color="auto" w:fill="auto"/>
            <w:tcMar>
              <w:top w:w="80" w:type="dxa"/>
              <w:left w:w="80" w:type="dxa"/>
              <w:bottom w:w="80" w:type="dxa"/>
              <w:right w:w="80" w:type="dxa"/>
            </w:tcMar>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TW" w:eastAsia="zh-TW"/>
              </w:rPr>
              <w:t>时</w:t>
            </w:r>
            <w:r>
              <w:rPr>
                <w:rFonts w:hint="eastAsia"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zh-TW" w:eastAsia="zh-TW"/>
              </w:rPr>
              <w:t>间</w:t>
            </w:r>
          </w:p>
        </w:tc>
        <w:tc>
          <w:tcPr>
            <w:tcW w:w="3279" w:type="dxa"/>
            <w:tcBorders>
              <w:tl2br w:val="nil"/>
              <w:tr2bl w:val="nil"/>
            </w:tcBorders>
            <w:shd w:val="clear" w:color="auto" w:fill="auto"/>
            <w:tcMar>
              <w:top w:w="80" w:type="dxa"/>
              <w:left w:w="80" w:type="dxa"/>
              <w:bottom w:w="80" w:type="dxa"/>
              <w:right w:w="80" w:type="dxa"/>
            </w:tcMar>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TW" w:eastAsia="zh-TW"/>
              </w:rPr>
              <w:t>内</w:t>
            </w:r>
            <w:r>
              <w:rPr>
                <w:rFonts w:hint="eastAsia"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zh-TW" w:eastAsia="zh-TW"/>
              </w:rPr>
              <w:t>容</w:t>
            </w:r>
          </w:p>
        </w:tc>
        <w:tc>
          <w:tcPr>
            <w:tcW w:w="2891" w:type="dxa"/>
            <w:tcBorders>
              <w:tl2br w:val="nil"/>
              <w:tr2bl w:val="nil"/>
            </w:tcBorders>
            <w:shd w:val="clear" w:color="auto" w:fill="auto"/>
            <w:tcMar>
              <w:top w:w="80" w:type="dxa"/>
              <w:left w:w="80" w:type="dxa"/>
              <w:bottom w:w="80" w:type="dxa"/>
              <w:right w:w="80" w:type="dxa"/>
            </w:tcMar>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TW" w:eastAsia="zh-TW"/>
              </w:rPr>
              <w:t>地</w:t>
            </w:r>
            <w:r>
              <w:rPr>
                <w:rFonts w:hint="eastAsia"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zh-TW" w:eastAsia="zh-TW"/>
              </w:rPr>
              <w:t>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val="zh-TW" w:eastAsia="zh-TW"/>
              </w:rPr>
              <w:t>月12日</w:t>
            </w:r>
          </w:p>
        </w:tc>
        <w:tc>
          <w:tcPr>
            <w:tcW w:w="1760"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lang w:val="zh-TW" w:eastAsia="zh-TW"/>
              </w:rPr>
              <w:t>:00-12:00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CN"/>
              </w:rPr>
            </w:pPr>
            <w:r>
              <w:rPr>
                <w:rFonts w:hint="eastAsia" w:ascii="宋体" w:hAnsi="宋体" w:eastAsia="宋体" w:cs="宋体"/>
                <w:b w:val="0"/>
                <w:bCs w:val="0"/>
                <w:sz w:val="21"/>
                <w:szCs w:val="21"/>
                <w:lang w:val="zh-TW" w:eastAsia="zh-TW"/>
              </w:rPr>
              <w:t>各参赛队报到、住宿</w:t>
            </w:r>
          </w:p>
        </w:tc>
        <w:tc>
          <w:tcPr>
            <w:tcW w:w="2891"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领取竞赛指南、参赛证、领队证、指导教师证</w:t>
            </w:r>
          </w:p>
        </w:tc>
        <w:tc>
          <w:tcPr>
            <w:tcW w:w="2891"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00-15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选手到赛点学校报到，查验参赛证和保险单</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r>
              <w:rPr>
                <w:rFonts w:hint="eastAsia" w:ascii="宋体" w:hAnsi="宋体" w:eastAsia="宋体" w:cs="宋体"/>
                <w:b w:val="0"/>
                <w:bCs w:val="0"/>
                <w:sz w:val="21"/>
                <w:szCs w:val="21"/>
                <w:lang w:val="en-US" w:eastAsia="zh-CN"/>
              </w:rPr>
              <w:t>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领队会</w:t>
            </w:r>
            <w:r>
              <w:rPr>
                <w:rFonts w:hint="eastAsia" w:ascii="宋体" w:hAnsi="宋体" w:eastAsia="宋体" w:cs="宋体"/>
                <w:b w:val="0"/>
                <w:bCs w:val="0"/>
                <w:sz w:val="21"/>
                <w:szCs w:val="21"/>
                <w:lang w:val="zh-TW" w:eastAsia="zh-TW"/>
              </w:rPr>
              <w:t>、抽取顺序签</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r>
              <w:rPr>
                <w:rFonts w:hint="eastAsia" w:ascii="宋体" w:hAnsi="宋体" w:eastAsia="宋体" w:cs="宋体"/>
                <w:b w:val="0"/>
                <w:bCs w:val="0"/>
                <w:sz w:val="21"/>
                <w:szCs w:val="21"/>
                <w:lang w:val="en-US" w:eastAsia="zh-CN"/>
              </w:rPr>
              <w:t>会议中心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参赛选手熟悉赛场</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各参赛队回宾馆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1月13日</w:t>
            </w: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6:00-6:30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早餐</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请提前与宾馆对接</w:t>
            </w:r>
            <w:r>
              <w:rPr>
                <w:rFonts w:hint="eastAsia" w:ascii="宋体" w:hAnsi="宋体" w:eastAsia="宋体" w:cs="宋体"/>
                <w:b w:val="0"/>
                <w:bCs w:val="0"/>
                <w:sz w:val="21"/>
                <w:szCs w:val="21"/>
                <w:lang w:val="zh-TW" w:eastAsia="zh-CN"/>
              </w:rPr>
              <w:t>）</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6:30-6:45</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选手在天鹅湖广场集合由志 愿者带入产教融合大楼</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6:45-7:00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选手按顺序号排队由志愿者 引领进入赛区</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7:00-7:15</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赛场检录，抽赛位签</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r>
              <w:rPr>
                <w:rFonts w:hint="eastAsia" w:ascii="宋体" w:hAnsi="宋体" w:eastAsia="宋体" w:cs="宋体"/>
                <w:b w:val="0"/>
                <w:bCs w:val="0"/>
                <w:sz w:val="21"/>
                <w:szCs w:val="21"/>
                <w:lang w:val="en-US" w:eastAsia="zh-CN"/>
              </w:rPr>
              <w:t>1210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7:15-7:30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裁</w:t>
            </w:r>
            <w:r>
              <w:rPr>
                <w:rFonts w:hint="eastAsia" w:ascii="宋体" w:hAnsi="宋体" w:eastAsia="宋体" w:cs="宋体"/>
                <w:b w:val="0"/>
                <w:bCs w:val="0"/>
                <w:sz w:val="21"/>
                <w:szCs w:val="21"/>
                <w:lang w:val="zh-TW" w:eastAsia="zh-TW"/>
              </w:rPr>
              <w:t>判宣读比赛须知</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楼12</w:t>
            </w:r>
            <w:r>
              <w:rPr>
                <w:rFonts w:hint="eastAsia" w:ascii="宋体" w:hAnsi="宋体" w:eastAsia="宋体" w:cs="宋体"/>
                <w:b w:val="0"/>
                <w:bCs w:val="0"/>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7:30-11:30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CN"/>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  现场评分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实操完成后进行方案书写</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w:t>
            </w:r>
            <w:r>
              <w:rPr>
                <w:rFonts w:hint="eastAsia" w:ascii="宋体" w:hAnsi="宋体" w:eastAsia="宋体" w:cs="宋体"/>
                <w:b w:val="0"/>
                <w:bCs w:val="0"/>
                <w:sz w:val="21"/>
                <w:szCs w:val="21"/>
                <w:lang w:val="en-US" w:eastAsia="zh-CN"/>
              </w:rPr>
              <w:t>融</w:t>
            </w:r>
            <w:r>
              <w:rPr>
                <w:rFonts w:hint="eastAsia" w:ascii="宋体" w:hAnsi="宋体" w:eastAsia="宋体" w:cs="宋体"/>
                <w:b w:val="0"/>
                <w:bCs w:val="0"/>
                <w:sz w:val="21"/>
                <w:szCs w:val="21"/>
                <w:lang w:val="zh-TW" w:eastAsia="zh-TW"/>
              </w:rPr>
              <w:t>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r>
              <w:rPr>
                <w:rFonts w:hint="eastAsia" w:ascii="宋体" w:hAnsi="宋体" w:eastAsia="宋体" w:cs="宋体"/>
                <w:b w:val="0"/>
                <w:bCs w:val="0"/>
                <w:sz w:val="21"/>
                <w:szCs w:val="21"/>
                <w:lang w:val="en-US" w:eastAsia="zh-CN"/>
              </w:rPr>
              <w:t>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13:00-17:00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 现场评分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产教融合大楼1</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val="zh-TW" w:eastAsia="zh-TW"/>
              </w:rPr>
              <w:t>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实操完成后进行方 案书写</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产教融合大楼1</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val="zh-TW" w:eastAsia="zh-TW"/>
              </w:rPr>
              <w:t>楼</w:t>
            </w:r>
            <w:r>
              <w:rPr>
                <w:rFonts w:hint="eastAsia" w:ascii="宋体" w:hAnsi="宋体" w:eastAsia="宋体" w:cs="宋体"/>
                <w:b w:val="0"/>
                <w:bCs w:val="0"/>
                <w:sz w:val="21"/>
                <w:szCs w:val="21"/>
                <w:lang w:val="en-US" w:eastAsia="zh-CN"/>
              </w:rPr>
              <w:t>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17:00-17:30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总核分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核分室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bookmarkStart w:id="10" w:name="_Toc31922"/>
            <w:r>
              <w:rPr>
                <w:rFonts w:hint="eastAsia" w:ascii="宋体" w:hAnsi="宋体" w:eastAsia="宋体" w:cs="宋体"/>
                <w:b w:val="0"/>
                <w:bCs w:val="0"/>
                <w:sz w:val="21"/>
                <w:szCs w:val="21"/>
                <w:lang w:val="en-US" w:eastAsia="zh-CN"/>
              </w:rPr>
              <w:t>1月14日</w:t>
            </w: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6:00-6:30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早餐</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请提前与宾馆对接</w:t>
            </w:r>
            <w:r>
              <w:rPr>
                <w:rFonts w:hint="eastAsia" w:ascii="宋体" w:hAnsi="宋体" w:eastAsia="宋体" w:cs="宋体"/>
                <w:b w:val="0"/>
                <w:bCs w:val="0"/>
                <w:sz w:val="21"/>
                <w:szCs w:val="21"/>
                <w:lang w:val="zh-TW" w:eastAsia="zh-CN"/>
              </w:rPr>
              <w:t>）</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6:30-6:45</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选手在天鹅湖广场集合由志愿者带入产教融合大楼</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6:45-7:00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选手按顺序号排队由志愿者引领进入赛区</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7:00-7:15</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赛场检录，抽赛位签</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r>
              <w:rPr>
                <w:rFonts w:hint="eastAsia" w:ascii="宋体" w:hAnsi="宋体" w:eastAsia="宋体" w:cs="宋体"/>
                <w:b w:val="0"/>
                <w:bCs w:val="0"/>
                <w:sz w:val="21"/>
                <w:szCs w:val="21"/>
                <w:lang w:val="en-US" w:eastAsia="zh-CN"/>
              </w:rPr>
              <w:t>1210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7:15-7:30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裁</w:t>
            </w:r>
            <w:r>
              <w:rPr>
                <w:rFonts w:hint="eastAsia" w:ascii="宋体" w:hAnsi="宋体" w:eastAsia="宋体" w:cs="宋体"/>
                <w:b w:val="0"/>
                <w:bCs w:val="0"/>
                <w:sz w:val="21"/>
                <w:szCs w:val="21"/>
                <w:lang w:val="zh-TW" w:eastAsia="zh-TW"/>
              </w:rPr>
              <w:t>判宣读比赛须知</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楼12</w:t>
            </w:r>
            <w:r>
              <w:rPr>
                <w:rFonts w:hint="eastAsia" w:ascii="宋体" w:hAnsi="宋体" w:eastAsia="宋体" w:cs="宋体"/>
                <w:b w:val="0"/>
                <w:bCs w:val="0"/>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7:30-11:30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  现场评分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实操完成后进行方案书写</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w:t>
            </w:r>
            <w:r>
              <w:rPr>
                <w:rFonts w:hint="eastAsia" w:ascii="宋体" w:hAnsi="宋体" w:eastAsia="宋体" w:cs="宋体"/>
                <w:b w:val="0"/>
                <w:bCs w:val="0"/>
                <w:sz w:val="21"/>
                <w:szCs w:val="21"/>
                <w:lang w:val="en-US" w:eastAsia="zh-CN"/>
              </w:rPr>
              <w:t>融合</w:t>
            </w:r>
            <w:r>
              <w:rPr>
                <w:rFonts w:hint="eastAsia" w:ascii="宋体" w:hAnsi="宋体" w:eastAsia="宋体" w:cs="宋体"/>
                <w:b w:val="0"/>
                <w:bCs w:val="0"/>
                <w:sz w:val="21"/>
                <w:szCs w:val="21"/>
                <w:lang w:val="zh-TW" w:eastAsia="zh-TW"/>
              </w:rPr>
              <w:t>大楼</w:t>
            </w:r>
            <w:r>
              <w:rPr>
                <w:rFonts w:hint="eastAsia" w:ascii="宋体" w:hAnsi="宋体" w:eastAsia="宋体" w:cs="宋体"/>
                <w:b w:val="0"/>
                <w:bCs w:val="0"/>
                <w:sz w:val="21"/>
                <w:szCs w:val="21"/>
                <w:lang w:val="en-US" w:eastAsia="zh-CN"/>
              </w:rPr>
              <w:t>12</w:t>
            </w:r>
            <w:r>
              <w:rPr>
                <w:rFonts w:hint="eastAsia" w:ascii="宋体" w:hAnsi="宋体" w:eastAsia="宋体" w:cs="宋体"/>
                <w:b w:val="0"/>
                <w:bCs w:val="0"/>
                <w:sz w:val="21"/>
                <w:szCs w:val="21"/>
                <w:lang w:val="zh-TW" w:eastAsia="zh-TW"/>
              </w:rPr>
              <w:t>楼</w:t>
            </w:r>
            <w:r>
              <w:rPr>
                <w:rFonts w:hint="eastAsia" w:ascii="宋体" w:hAnsi="宋体" w:eastAsia="宋体" w:cs="宋体"/>
                <w:b w:val="0"/>
                <w:bCs w:val="0"/>
                <w:sz w:val="21"/>
                <w:szCs w:val="21"/>
                <w:lang w:val="en-US" w:eastAsia="zh-CN"/>
              </w:rPr>
              <w:t>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restart"/>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13:00-17:00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 现场评分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产教融合大楼1</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val="zh-TW" w:eastAsia="zh-TW"/>
              </w:rPr>
              <w:t>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595"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vMerge w:val="continue"/>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选手比赛</w:t>
            </w:r>
            <w:r>
              <w:rPr>
                <w:rFonts w:hint="eastAsia" w:ascii="宋体" w:hAnsi="宋体" w:eastAsia="宋体" w:cs="宋体"/>
                <w:b w:val="0"/>
                <w:bCs w:val="0"/>
                <w:sz w:val="21"/>
                <w:szCs w:val="21"/>
                <w:lang w:val="zh-TW" w:eastAsia="zh-CN"/>
              </w:rPr>
              <w:t>－</w:t>
            </w:r>
            <w:r>
              <w:rPr>
                <w:rFonts w:hint="eastAsia" w:ascii="宋体" w:hAnsi="宋体" w:eastAsia="宋体" w:cs="宋体"/>
                <w:b w:val="0"/>
                <w:bCs w:val="0"/>
                <w:sz w:val="21"/>
                <w:szCs w:val="21"/>
                <w:lang w:val="zh-TW" w:eastAsia="zh-TW"/>
              </w:rPr>
              <w:t>实操完成后进行方案书写</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产教融合大楼1</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val="zh-TW" w:eastAsia="zh-TW"/>
              </w:rPr>
              <w:t>楼</w:t>
            </w:r>
            <w:r>
              <w:rPr>
                <w:rFonts w:hint="eastAsia" w:ascii="宋体" w:hAnsi="宋体" w:eastAsia="宋体" w:cs="宋体"/>
                <w:b w:val="0"/>
                <w:bCs w:val="0"/>
                <w:sz w:val="21"/>
                <w:szCs w:val="21"/>
                <w:lang w:val="en-US" w:eastAsia="zh-CN"/>
              </w:rPr>
              <w:t>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01" w:hRule="atLeast"/>
          <w:jc w:val="center"/>
        </w:trPr>
        <w:tc>
          <w:tcPr>
            <w:tcW w:w="122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60"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17:00-17:30</w:t>
            </w:r>
          </w:p>
        </w:tc>
        <w:tc>
          <w:tcPr>
            <w:tcW w:w="3279"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总核分</w:t>
            </w:r>
          </w:p>
        </w:tc>
        <w:tc>
          <w:tcPr>
            <w:tcW w:w="2891" w:type="dxa"/>
            <w:tcBorders>
              <w:tl2br w:val="nil"/>
              <w:tr2bl w:val="nil"/>
            </w:tcBorders>
            <w:shd w:val="clear" w:color="auto" w:fill="auto"/>
            <w:tcMar>
              <w:top w:w="80" w:type="dxa"/>
              <w:left w:w="80" w:type="dxa"/>
              <w:bottom w:w="80" w:type="dxa"/>
              <w:right w:w="8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核分室</w:t>
            </w:r>
          </w:p>
        </w:tc>
      </w:tr>
    </w:tbl>
    <w:p>
      <w:pPr>
        <w:rPr>
          <w:rFonts w:hint="eastAsia"/>
          <w:sz w:val="24"/>
          <w:szCs w:val="24"/>
        </w:rPr>
      </w:pPr>
    </w:p>
    <w:p>
      <w:pPr>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新宋体" w:hAnsi="新宋体" w:eastAsia="新宋体" w:cs="新宋体"/>
          <w:b/>
          <w:bCs/>
          <w:sz w:val="24"/>
          <w:szCs w:val="24"/>
          <w:lang w:val="en-US" w:eastAsia="zh-CN"/>
        </w:rPr>
      </w:pPr>
    </w:p>
    <w:p>
      <w:pPr>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新宋体" w:hAnsi="新宋体" w:eastAsia="新宋体" w:cs="新宋体"/>
          <w:b/>
          <w:bCs/>
          <w:sz w:val="24"/>
          <w:szCs w:val="24"/>
          <w:lang w:val="en-US" w:eastAsia="zh-CN"/>
        </w:rPr>
      </w:pPr>
    </w:p>
    <w:p>
      <w:pPr>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新宋体" w:hAnsi="新宋体" w:eastAsia="新宋体" w:cs="新宋体"/>
          <w:b/>
          <w:bCs/>
          <w:sz w:val="24"/>
          <w:szCs w:val="24"/>
          <w:lang w:val="en-US" w:eastAsia="zh-CN"/>
        </w:rPr>
      </w:pPr>
    </w:p>
    <w:p>
      <w:pPr>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新宋体" w:hAnsi="新宋体" w:eastAsia="新宋体" w:cs="新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新宋体" w:hAnsi="新宋体" w:eastAsia="新宋体" w:cs="新宋体"/>
          <w:b/>
          <w:bCs/>
          <w:sz w:val="24"/>
          <w:szCs w:val="24"/>
        </w:rPr>
      </w:pPr>
      <w:r>
        <w:rPr>
          <w:rFonts w:hint="eastAsia" w:ascii="新宋体" w:hAnsi="新宋体" w:eastAsia="新宋体" w:cs="新宋体"/>
          <w:b/>
          <w:bCs/>
          <w:sz w:val="24"/>
          <w:szCs w:val="24"/>
          <w:lang w:val="en-US" w:eastAsia="zh-CN"/>
        </w:rPr>
        <w:t>（二）母婴</w:t>
      </w:r>
      <w:r>
        <w:rPr>
          <w:rFonts w:hint="eastAsia" w:ascii="新宋体" w:hAnsi="新宋体" w:eastAsia="新宋体" w:cs="新宋体"/>
          <w:b/>
          <w:bCs/>
          <w:sz w:val="24"/>
          <w:szCs w:val="24"/>
        </w:rPr>
        <w:t>照护</w:t>
      </w:r>
      <w:r>
        <w:rPr>
          <w:rFonts w:hint="eastAsia" w:ascii="新宋体" w:hAnsi="新宋体" w:eastAsia="新宋体" w:cs="新宋体"/>
          <w:b/>
          <w:bCs/>
          <w:sz w:val="24"/>
          <w:szCs w:val="24"/>
          <w:lang w:val="zh-TW" w:eastAsia="zh-TW"/>
        </w:rPr>
        <w:t>赛</w:t>
      </w:r>
      <w:r>
        <w:rPr>
          <w:rFonts w:hint="eastAsia" w:ascii="新宋体" w:hAnsi="新宋体" w:eastAsia="新宋体" w:cs="新宋体"/>
          <w:b/>
          <w:bCs/>
          <w:sz w:val="24"/>
          <w:szCs w:val="24"/>
        </w:rPr>
        <w:t>项竞赛日程安排表</w:t>
      </w:r>
    </w:p>
    <w:tbl>
      <w:tblPr>
        <w:tblStyle w:val="92"/>
        <w:tblpPr w:leftFromText="180" w:rightFromText="180" w:vertAnchor="text" w:horzAnchor="page" w:tblpX="1290" w:tblpY="475"/>
        <w:tblOverlap w:val="never"/>
        <w:tblW w:w="526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89"/>
        <w:gridCol w:w="1683"/>
        <w:gridCol w:w="3201"/>
        <w:gridCol w:w="3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638" w:type="pct"/>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lang w:val="zh-TW" w:eastAsia="zh-TW"/>
              </w:rPr>
            </w:pPr>
            <w:r>
              <w:rPr>
                <w:rFonts w:hint="eastAsia" w:ascii="宋体" w:hAnsi="宋体" w:eastAsia="宋体" w:cs="宋体"/>
                <w:b w:val="0"/>
                <w:bCs w:val="0"/>
                <w:color w:val="auto"/>
                <w:sz w:val="21"/>
                <w:szCs w:val="21"/>
                <w:lang w:val="zh-TW" w:eastAsia="zh-TW"/>
              </w:rPr>
              <w:t>日期</w:t>
            </w:r>
          </w:p>
        </w:tc>
        <w:tc>
          <w:tcPr>
            <w:tcW w:w="902" w:type="pct"/>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lang w:val="zh-TW" w:eastAsia="zh-TW"/>
              </w:rPr>
            </w:pPr>
            <w:r>
              <w:rPr>
                <w:rFonts w:hint="eastAsia" w:ascii="宋体" w:hAnsi="宋体" w:eastAsia="宋体" w:cs="宋体"/>
                <w:b w:val="0"/>
                <w:bCs w:val="0"/>
                <w:color w:val="auto"/>
                <w:sz w:val="21"/>
                <w:szCs w:val="21"/>
                <w:lang w:val="zh-TW" w:eastAsia="zh-TW"/>
              </w:rPr>
              <w:t>时 间</w:t>
            </w:r>
          </w:p>
        </w:tc>
        <w:tc>
          <w:tcPr>
            <w:tcW w:w="1716" w:type="pct"/>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lang w:val="zh-TW" w:eastAsia="zh-TW"/>
              </w:rPr>
            </w:pPr>
            <w:r>
              <w:rPr>
                <w:rFonts w:hint="eastAsia" w:ascii="宋体" w:hAnsi="宋体" w:eastAsia="宋体" w:cs="宋体"/>
                <w:b w:val="0"/>
                <w:bCs w:val="0"/>
                <w:color w:val="auto"/>
                <w:sz w:val="21"/>
                <w:szCs w:val="21"/>
                <w:lang w:val="zh-TW" w:eastAsia="zh-TW"/>
              </w:rPr>
              <w:t>内  容</w:t>
            </w:r>
          </w:p>
        </w:tc>
        <w:tc>
          <w:tcPr>
            <w:tcW w:w="1742" w:type="pct"/>
            <w:vAlign w:val="center"/>
          </w:tcPr>
          <w:p>
            <w:pPr>
              <w:pStyle w:val="51"/>
              <w:keepNext w:val="0"/>
              <w:keepLines w:val="0"/>
              <w:pageBreakBefore w:val="0"/>
              <w:framePr w:wrap="auto" w:vAnchor="margin" w:hAnchor="text" w:yAlign="inline"/>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sz w:val="21"/>
                <w:szCs w:val="21"/>
                <w:lang w:val="zh-TW" w:eastAsia="zh-TW"/>
              </w:rPr>
            </w:pPr>
            <w:r>
              <w:rPr>
                <w:rFonts w:hint="eastAsia" w:ascii="宋体" w:hAnsi="宋体" w:eastAsia="宋体" w:cs="宋体"/>
                <w:b w:val="0"/>
                <w:bCs w:val="0"/>
                <w:color w:val="auto"/>
                <w:sz w:val="21"/>
                <w:szCs w:val="21"/>
                <w:lang w:val="zh-TW" w:eastAsia="zh-TW"/>
              </w:rPr>
              <w:t>地  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val="zh-TW" w:eastAsia="zh-TW"/>
              </w:rPr>
              <w:t>月12日</w:t>
            </w:r>
          </w:p>
        </w:tc>
        <w:tc>
          <w:tcPr>
            <w:tcW w:w="902"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9</w:t>
            </w:r>
            <w:r>
              <w:rPr>
                <w:rFonts w:hint="eastAsia" w:ascii="仿宋" w:hAnsi="仿宋" w:eastAsia="仿宋" w:cs="仿宋"/>
                <w:b w:val="0"/>
                <w:bCs w:val="0"/>
                <w:sz w:val="21"/>
                <w:szCs w:val="21"/>
                <w:lang w:val="zh-TW" w:eastAsia="zh-TW"/>
              </w:rPr>
              <w:t>:00-12:00</w:t>
            </w:r>
          </w:p>
        </w:tc>
        <w:tc>
          <w:tcPr>
            <w:tcW w:w="171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各参赛队报到、住宿</w:t>
            </w:r>
          </w:p>
        </w:tc>
        <w:tc>
          <w:tcPr>
            <w:tcW w:w="1742"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3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171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领取竞赛指南、参赛证、领队证、指导教师证</w:t>
            </w:r>
          </w:p>
        </w:tc>
        <w:tc>
          <w:tcPr>
            <w:tcW w:w="174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3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15</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00-15</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30</w:t>
            </w:r>
          </w:p>
        </w:tc>
        <w:tc>
          <w:tcPr>
            <w:tcW w:w="171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选手到赛点学校报到，查验参赛证和保险单</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天鹅湖大酒店</w:t>
            </w:r>
            <w:r>
              <w:rPr>
                <w:rFonts w:hint="eastAsia" w:ascii="仿宋" w:hAnsi="仿宋" w:eastAsia="仿宋" w:cs="仿宋"/>
                <w:b w:val="0"/>
                <w:bCs w:val="0"/>
                <w:sz w:val="21"/>
                <w:szCs w:val="21"/>
                <w:lang w:val="en-US" w:eastAsia="zh-CN"/>
              </w:rPr>
              <w:t>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restar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15</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30</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16</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30</w:t>
            </w:r>
          </w:p>
        </w:tc>
        <w:tc>
          <w:tcPr>
            <w:tcW w:w="171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领队会</w:t>
            </w:r>
            <w:r>
              <w:rPr>
                <w:rFonts w:hint="eastAsia" w:ascii="仿宋" w:hAnsi="仿宋" w:eastAsia="仿宋" w:cs="仿宋"/>
                <w:b w:val="0"/>
                <w:bCs w:val="0"/>
                <w:sz w:val="21"/>
                <w:szCs w:val="21"/>
                <w:lang w:val="zh-TW" w:eastAsia="zh-TW"/>
              </w:rPr>
              <w:t>、抽取顺序签</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天鹅湖大酒店</w:t>
            </w:r>
            <w:r>
              <w:rPr>
                <w:rFonts w:hint="eastAsia" w:ascii="仿宋" w:hAnsi="仿宋" w:eastAsia="仿宋" w:cs="仿宋"/>
                <w:b w:val="0"/>
                <w:bCs w:val="0"/>
                <w:sz w:val="21"/>
                <w:szCs w:val="21"/>
                <w:lang w:val="en-US" w:eastAsia="zh-CN"/>
              </w:rPr>
              <w:t>会议中心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171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参赛选手熟悉赛场</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nil"/>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16</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30</w:t>
            </w:r>
          </w:p>
        </w:tc>
        <w:tc>
          <w:tcPr>
            <w:tcW w:w="1716" w:type="pc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各参赛队回宾馆</w:t>
            </w:r>
          </w:p>
        </w:tc>
        <w:tc>
          <w:tcPr>
            <w:tcW w:w="1742" w:type="pct"/>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restar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val="zh-TW" w:eastAsia="zh-TW"/>
              </w:rPr>
              <w:t>月13日</w:t>
            </w: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6:00-6:30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早餐</w:t>
            </w:r>
            <w:r>
              <w:rPr>
                <w:rFonts w:hint="eastAsia" w:ascii="仿宋" w:hAnsi="仿宋" w:eastAsia="仿宋" w:cs="仿宋"/>
                <w:b w:val="0"/>
                <w:bCs w:val="0"/>
                <w:sz w:val="21"/>
                <w:szCs w:val="21"/>
                <w:lang w:val="zh-TW" w:eastAsia="zh-CN"/>
              </w:rPr>
              <w:t>（</w:t>
            </w:r>
            <w:r>
              <w:rPr>
                <w:rFonts w:hint="eastAsia" w:ascii="仿宋" w:hAnsi="仿宋" w:eastAsia="仿宋" w:cs="仿宋"/>
                <w:b w:val="0"/>
                <w:bCs w:val="0"/>
                <w:sz w:val="21"/>
                <w:szCs w:val="21"/>
                <w:lang w:val="zh-TW" w:eastAsia="zh-TW"/>
              </w:rPr>
              <w:t>请提前与宾馆对接</w:t>
            </w:r>
            <w:r>
              <w:rPr>
                <w:rFonts w:hint="eastAsia" w:ascii="仿宋" w:hAnsi="仿宋" w:eastAsia="仿宋" w:cs="仿宋"/>
                <w:b w:val="0"/>
                <w:bCs w:val="0"/>
                <w:sz w:val="21"/>
                <w:szCs w:val="21"/>
                <w:lang w:val="zh-TW" w:eastAsia="zh-CN"/>
              </w:rPr>
              <w:t>）</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6:30-6:45</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选手在天鹅湖广场集合由志 愿者带入产教融合大楼</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6:45-7:00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参赛选手检录</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检录区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7:00-7:</w:t>
            </w:r>
            <w:r>
              <w:rPr>
                <w:rFonts w:hint="eastAsia" w:ascii="仿宋" w:hAnsi="仿宋" w:eastAsia="仿宋" w:cs="仿宋"/>
                <w:b w:val="0"/>
                <w:bCs w:val="0"/>
                <w:sz w:val="21"/>
                <w:szCs w:val="21"/>
                <w:lang w:val="en-US" w:eastAsia="zh-CN"/>
              </w:rPr>
              <w:t>30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宣讲竞赛纪律</w:t>
            </w:r>
            <w:r>
              <w:rPr>
                <w:rFonts w:hint="eastAsia" w:ascii="仿宋" w:hAnsi="仿宋" w:eastAsia="仿宋" w:cs="仿宋"/>
                <w:b w:val="0"/>
                <w:bCs w:val="0"/>
                <w:sz w:val="21"/>
                <w:szCs w:val="21"/>
                <w:lang w:val="zh-TW" w:eastAsia="zh-CN"/>
              </w:rPr>
              <w:t>，</w:t>
            </w:r>
            <w:r>
              <w:rPr>
                <w:rFonts w:hint="eastAsia" w:ascii="仿宋" w:hAnsi="仿宋" w:eastAsia="仿宋" w:cs="仿宋"/>
                <w:b w:val="0"/>
                <w:bCs w:val="0"/>
                <w:sz w:val="21"/>
                <w:szCs w:val="21"/>
                <w:lang w:val="en-US" w:eastAsia="zh-CN"/>
              </w:rPr>
              <w:t>抽赛位签、座位签</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候考室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7:</w:t>
            </w:r>
            <w:r>
              <w:rPr>
                <w:rFonts w:hint="eastAsia" w:ascii="仿宋" w:hAnsi="仿宋" w:eastAsia="仿宋" w:cs="仿宋"/>
                <w:b w:val="0"/>
                <w:bCs w:val="0"/>
                <w:sz w:val="21"/>
                <w:szCs w:val="21"/>
                <w:lang w:val="en-US" w:eastAsia="zh-CN"/>
              </w:rPr>
              <w:t>30</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8:30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default" w:ascii="仿宋" w:hAnsi="仿宋" w:eastAsia="仿宋" w:cs="仿宋"/>
                <w:b w:val="0"/>
                <w:bCs w:val="0"/>
                <w:sz w:val="21"/>
                <w:szCs w:val="21"/>
                <w:lang w:val="en-US" w:eastAsia="zh-CN"/>
              </w:rPr>
              <w:t>制定照护计划——模块A</w:t>
            </w:r>
            <w:r>
              <w:rPr>
                <w:rFonts w:hint="eastAsia" w:ascii="仿宋" w:hAnsi="仿宋" w:eastAsia="仿宋" w:cs="仿宋"/>
                <w:b w:val="0"/>
                <w:bCs w:val="0"/>
                <w:sz w:val="21"/>
                <w:szCs w:val="21"/>
                <w:lang w:val="en-US" w:eastAsia="zh-CN"/>
              </w:rPr>
              <w:t>（</w:t>
            </w:r>
            <w:r>
              <w:rPr>
                <w:rFonts w:hint="default" w:ascii="仿宋" w:hAnsi="仿宋" w:eastAsia="仿宋" w:cs="仿宋"/>
                <w:b w:val="0"/>
                <w:bCs w:val="0"/>
                <w:sz w:val="21"/>
                <w:szCs w:val="21"/>
                <w:lang w:val="en-US" w:eastAsia="zh-CN"/>
              </w:rPr>
              <w:t>理论答题</w:t>
            </w:r>
            <w:r>
              <w:rPr>
                <w:rFonts w:hint="eastAsia" w:ascii="仿宋" w:hAnsi="仿宋" w:eastAsia="仿宋" w:cs="仿宋"/>
                <w:b w:val="0"/>
                <w:bCs w:val="0"/>
                <w:sz w:val="21"/>
                <w:szCs w:val="21"/>
                <w:lang w:val="en-US" w:eastAsia="zh-CN"/>
              </w:rPr>
              <w:t>）</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理论答题考场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8:30-8:45</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参赛选手检录一次抽签加密</w:t>
            </w:r>
            <w:r>
              <w:rPr>
                <w:rFonts w:hint="eastAsia" w:ascii="仿宋" w:hAnsi="仿宋" w:eastAsia="仿宋" w:cs="仿宋"/>
                <w:b w:val="0"/>
                <w:bCs w:val="0"/>
                <w:sz w:val="21"/>
                <w:szCs w:val="21"/>
                <w:lang w:val="zh-TW" w:eastAsia="zh-CN"/>
              </w:rPr>
              <w:t>（</w:t>
            </w:r>
            <w:r>
              <w:rPr>
                <w:rFonts w:hint="eastAsia" w:ascii="仿宋" w:hAnsi="仿宋" w:eastAsia="仿宋" w:cs="仿宋"/>
                <w:b w:val="0"/>
                <w:bCs w:val="0"/>
                <w:sz w:val="21"/>
                <w:szCs w:val="21"/>
                <w:lang w:val="zh-TW" w:eastAsia="zh-TW"/>
              </w:rPr>
              <w:t>抽取实操技能模块——B1/B2</w:t>
            </w:r>
            <w:r>
              <w:rPr>
                <w:rFonts w:hint="eastAsia" w:ascii="仿宋" w:hAnsi="仿宋" w:eastAsia="仿宋" w:cs="仿宋"/>
                <w:b w:val="0"/>
                <w:bCs w:val="0"/>
                <w:sz w:val="21"/>
                <w:szCs w:val="21"/>
                <w:lang w:val="zh-TW" w:eastAsia="zh-CN"/>
              </w:rPr>
              <w:t>）</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理论答题考场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8:45-9:00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二次抽签</w:t>
            </w:r>
            <w:r>
              <w:rPr>
                <w:rFonts w:hint="eastAsia" w:ascii="仿宋" w:hAnsi="仿宋" w:eastAsia="仿宋" w:cs="仿宋"/>
                <w:b w:val="0"/>
                <w:bCs w:val="0"/>
                <w:sz w:val="21"/>
                <w:szCs w:val="21"/>
                <w:lang w:val="zh-TW" w:eastAsia="zh-CN"/>
              </w:rPr>
              <w:t>（</w:t>
            </w:r>
            <w:r>
              <w:rPr>
                <w:rFonts w:hint="eastAsia" w:ascii="仿宋" w:hAnsi="仿宋" w:eastAsia="仿宋" w:cs="仿宋"/>
                <w:b w:val="0"/>
                <w:bCs w:val="0"/>
                <w:sz w:val="21"/>
                <w:szCs w:val="21"/>
                <w:lang w:val="zh-TW" w:eastAsia="zh-TW"/>
              </w:rPr>
              <w:t>抽取实操顺序号</w:t>
            </w:r>
            <w:r>
              <w:rPr>
                <w:rFonts w:hint="eastAsia" w:ascii="仿宋" w:hAnsi="仿宋" w:eastAsia="仿宋" w:cs="仿宋"/>
                <w:b w:val="0"/>
                <w:bCs w:val="0"/>
                <w:sz w:val="21"/>
                <w:szCs w:val="21"/>
                <w:lang w:val="zh-TW" w:eastAsia="zh-CN"/>
              </w:rPr>
              <w:t>）</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产教融合大楼14楼B1/B2候考室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9:00-9:15</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参赛选手备赛</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楼备赛室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9:15-12:40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B1/B2赛场现场评分</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产教融合大楼14楼B1/B2赛场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restar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13:</w:t>
            </w:r>
            <w:r>
              <w:rPr>
                <w:rFonts w:hint="eastAsia" w:ascii="仿宋" w:hAnsi="仿宋" w:eastAsia="仿宋" w:cs="仿宋"/>
                <w:b w:val="0"/>
                <w:bCs w:val="0"/>
                <w:sz w:val="21"/>
                <w:szCs w:val="21"/>
                <w:lang w:val="en-US" w:eastAsia="zh-CN"/>
              </w:rPr>
              <w:t>45</w:t>
            </w:r>
            <w:r>
              <w:rPr>
                <w:rFonts w:hint="eastAsia" w:ascii="仿宋" w:hAnsi="仿宋" w:eastAsia="仿宋" w:cs="仿宋"/>
                <w:b w:val="0"/>
                <w:bCs w:val="0"/>
                <w:sz w:val="21"/>
                <w:szCs w:val="21"/>
                <w:lang w:val="zh-TW" w:eastAsia="zh-TW"/>
              </w:rPr>
              <w:t>-1</w:t>
            </w:r>
            <w:r>
              <w:rPr>
                <w:rFonts w:hint="eastAsia" w:ascii="仿宋" w:hAnsi="仿宋" w:eastAsia="仿宋" w:cs="仿宋"/>
                <w:b w:val="0"/>
                <w:bCs w:val="0"/>
                <w:sz w:val="21"/>
                <w:szCs w:val="21"/>
                <w:lang w:val="en-US" w:eastAsia="zh-CN"/>
              </w:rPr>
              <w:t>4:00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裁判进入执裁赛室、比赛现场</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产教融合大楼14楼B1/B2赛场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参赛选手备赛</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产教融合大楼14楼备赛室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14:00-19:00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B1/B2赛场现场评分</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产教融合大楼14楼B1/B2赛场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1</w:t>
            </w:r>
            <w:r>
              <w:rPr>
                <w:rFonts w:hint="eastAsia" w:ascii="仿宋" w:hAnsi="仿宋" w:eastAsia="仿宋" w:cs="仿宋"/>
                <w:b w:val="0"/>
                <w:bCs w:val="0"/>
                <w:sz w:val="21"/>
                <w:szCs w:val="21"/>
                <w:lang w:val="en-US" w:eastAsia="zh-CN"/>
              </w:rPr>
              <w:t>9</w:t>
            </w:r>
            <w:r>
              <w:rPr>
                <w:rFonts w:hint="eastAsia" w:ascii="仿宋" w:hAnsi="仿宋" w:eastAsia="仿宋" w:cs="仿宋"/>
                <w:b w:val="0"/>
                <w:bCs w:val="0"/>
                <w:sz w:val="21"/>
                <w:szCs w:val="21"/>
                <w:lang w:val="zh-TW" w:eastAsia="zh-TW"/>
              </w:rPr>
              <w:t>:00-</w:t>
            </w:r>
            <w:r>
              <w:rPr>
                <w:rFonts w:hint="eastAsia" w:ascii="仿宋" w:hAnsi="仿宋" w:eastAsia="仿宋" w:cs="仿宋"/>
                <w:b w:val="0"/>
                <w:bCs w:val="0"/>
                <w:sz w:val="21"/>
                <w:szCs w:val="21"/>
                <w:lang w:val="en-US" w:eastAsia="zh-CN"/>
              </w:rPr>
              <w:t>20:00</w:t>
            </w:r>
          </w:p>
        </w:tc>
        <w:tc>
          <w:tcPr>
            <w:tcW w:w="1716"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总核分</w:t>
            </w:r>
          </w:p>
        </w:tc>
        <w:tc>
          <w:tcPr>
            <w:tcW w:w="1742"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核分室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restart"/>
            <w:tcBorders>
              <w:top w:val="single" w:color="000000"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val="zh-TW" w:eastAsia="zh-TW"/>
              </w:rPr>
              <w:t>月1</w:t>
            </w:r>
            <w:r>
              <w:rPr>
                <w:rFonts w:hint="eastAsia" w:ascii="仿宋" w:hAnsi="仿宋" w:eastAsia="仿宋" w:cs="仿宋"/>
                <w:b w:val="0"/>
                <w:bCs w:val="0"/>
                <w:sz w:val="21"/>
                <w:szCs w:val="21"/>
                <w:lang w:val="en-US" w:eastAsia="zh-CN"/>
              </w:rPr>
              <w:t>4</w:t>
            </w:r>
            <w:r>
              <w:rPr>
                <w:rFonts w:hint="eastAsia" w:ascii="仿宋" w:hAnsi="仿宋" w:eastAsia="仿宋" w:cs="仿宋"/>
                <w:b w:val="0"/>
                <w:bCs w:val="0"/>
                <w:sz w:val="21"/>
                <w:szCs w:val="21"/>
                <w:lang w:val="zh-TW" w:eastAsia="zh-TW"/>
              </w:rPr>
              <w:t>日</w:t>
            </w:r>
          </w:p>
        </w:tc>
        <w:tc>
          <w:tcPr>
            <w:tcW w:w="902" w:type="pct"/>
            <w:tcBorders>
              <w:top w:val="single" w:color="000000"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6:00-6:30</w:t>
            </w:r>
          </w:p>
        </w:tc>
        <w:tc>
          <w:tcPr>
            <w:tcW w:w="1716" w:type="pct"/>
            <w:tcBorders>
              <w:top w:val="single" w:color="000000"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早餐</w:t>
            </w:r>
            <w:r>
              <w:rPr>
                <w:rFonts w:hint="eastAsia" w:ascii="仿宋" w:hAnsi="仿宋" w:eastAsia="仿宋" w:cs="仿宋"/>
                <w:b w:val="0"/>
                <w:bCs w:val="0"/>
                <w:sz w:val="21"/>
                <w:szCs w:val="21"/>
                <w:lang w:val="zh-TW" w:eastAsia="zh-CN"/>
              </w:rPr>
              <w:t>（</w:t>
            </w:r>
            <w:r>
              <w:rPr>
                <w:rFonts w:hint="eastAsia" w:ascii="仿宋" w:hAnsi="仿宋" w:eastAsia="仿宋" w:cs="仿宋"/>
                <w:b w:val="0"/>
                <w:bCs w:val="0"/>
                <w:sz w:val="21"/>
                <w:szCs w:val="21"/>
                <w:lang w:val="zh-TW" w:eastAsia="zh-TW"/>
              </w:rPr>
              <w:t>请提前与宾馆对接</w:t>
            </w:r>
            <w:r>
              <w:rPr>
                <w:rFonts w:hint="eastAsia" w:ascii="仿宋" w:hAnsi="仿宋" w:eastAsia="仿宋" w:cs="仿宋"/>
                <w:b w:val="0"/>
                <w:bCs w:val="0"/>
                <w:sz w:val="21"/>
                <w:szCs w:val="21"/>
                <w:lang w:val="zh-TW" w:eastAsia="zh-CN"/>
              </w:rPr>
              <w:t>）</w:t>
            </w:r>
          </w:p>
        </w:tc>
        <w:tc>
          <w:tcPr>
            <w:tcW w:w="1742" w:type="pc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6:30-6:45</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选手在天鹅湖广场集合由志 愿者带入产教融合大楼</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天鹅湖大酒店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6:45-7:00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参赛选手检录</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检录区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7:00-7:</w:t>
            </w:r>
            <w:r>
              <w:rPr>
                <w:rFonts w:hint="eastAsia" w:ascii="仿宋" w:hAnsi="仿宋" w:eastAsia="仿宋" w:cs="仿宋"/>
                <w:b w:val="0"/>
                <w:bCs w:val="0"/>
                <w:sz w:val="21"/>
                <w:szCs w:val="21"/>
                <w:lang w:val="en-US" w:eastAsia="zh-CN"/>
              </w:rPr>
              <w:t>30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宣讲竞赛纪律</w:t>
            </w:r>
            <w:r>
              <w:rPr>
                <w:rFonts w:hint="eastAsia" w:ascii="仿宋" w:hAnsi="仿宋" w:eastAsia="仿宋" w:cs="仿宋"/>
                <w:b w:val="0"/>
                <w:bCs w:val="0"/>
                <w:sz w:val="21"/>
                <w:szCs w:val="21"/>
                <w:lang w:val="zh-TW" w:eastAsia="zh-CN"/>
              </w:rPr>
              <w:t>，</w:t>
            </w:r>
            <w:r>
              <w:rPr>
                <w:rFonts w:hint="eastAsia" w:ascii="仿宋" w:hAnsi="仿宋" w:eastAsia="仿宋" w:cs="仿宋"/>
                <w:b w:val="0"/>
                <w:bCs w:val="0"/>
                <w:sz w:val="21"/>
                <w:szCs w:val="21"/>
                <w:lang w:val="en-US" w:eastAsia="zh-CN"/>
              </w:rPr>
              <w:t>抽顺序签、座位签</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候考室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7:</w:t>
            </w:r>
            <w:r>
              <w:rPr>
                <w:rFonts w:hint="eastAsia" w:ascii="仿宋" w:hAnsi="仿宋" w:eastAsia="仿宋" w:cs="仿宋"/>
                <w:b w:val="0"/>
                <w:bCs w:val="0"/>
                <w:sz w:val="21"/>
                <w:szCs w:val="21"/>
                <w:lang w:val="en-US" w:eastAsia="zh-CN"/>
              </w:rPr>
              <w:t>30</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8:15</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default" w:ascii="仿宋" w:hAnsi="仿宋" w:eastAsia="仿宋" w:cs="仿宋"/>
                <w:b w:val="0"/>
                <w:bCs w:val="0"/>
                <w:sz w:val="21"/>
                <w:szCs w:val="21"/>
                <w:lang w:val="en-US" w:eastAsia="zh-CN"/>
              </w:rPr>
              <w:t>职业素养测评——模块C</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w:t>
            </w:r>
            <w:r>
              <w:rPr>
                <w:rFonts w:hint="eastAsia" w:ascii="仿宋" w:hAnsi="仿宋" w:eastAsia="仿宋" w:cs="仿宋"/>
                <w:b w:val="0"/>
                <w:bCs w:val="0"/>
                <w:sz w:val="21"/>
                <w:szCs w:val="21"/>
                <w:lang w:val="en-US" w:eastAsia="zh-CN"/>
              </w:rPr>
              <w:t>理论答题考场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8:</w:t>
            </w: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val="zh-TW" w:eastAsia="zh-TW"/>
              </w:rPr>
              <w:t>5-</w:t>
            </w:r>
            <w:r>
              <w:rPr>
                <w:rFonts w:hint="eastAsia" w:ascii="仿宋" w:hAnsi="仿宋" w:eastAsia="仿宋" w:cs="仿宋"/>
                <w:b w:val="0"/>
                <w:bCs w:val="0"/>
                <w:sz w:val="21"/>
                <w:szCs w:val="21"/>
                <w:lang w:val="en-US" w:eastAsia="zh-CN"/>
              </w:rPr>
              <w:t>8:30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实操技能模块——B1/B2交换赛</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zh-TW" w:eastAsia="zh-TW"/>
              </w:rPr>
              <w:t>场</w:t>
            </w:r>
            <w:r>
              <w:rPr>
                <w:rFonts w:hint="eastAsia" w:ascii="仿宋" w:hAnsi="仿宋" w:eastAsia="仿宋" w:cs="仿宋"/>
                <w:b w:val="0"/>
                <w:bCs w:val="0"/>
                <w:sz w:val="21"/>
                <w:szCs w:val="21"/>
                <w:lang w:val="en-US" w:eastAsia="zh-CN"/>
              </w:rPr>
              <w:t>抽签（</w:t>
            </w:r>
            <w:r>
              <w:rPr>
                <w:rFonts w:hint="eastAsia" w:ascii="仿宋" w:hAnsi="仿宋" w:eastAsia="仿宋" w:cs="仿宋"/>
                <w:b w:val="0"/>
                <w:bCs w:val="0"/>
                <w:sz w:val="21"/>
                <w:szCs w:val="21"/>
                <w:lang w:val="zh-TW" w:eastAsia="zh-TW"/>
              </w:rPr>
              <w:t>抽取实操顺序号</w:t>
            </w:r>
            <w:r>
              <w:rPr>
                <w:rFonts w:hint="eastAsia" w:ascii="仿宋" w:hAnsi="仿宋" w:eastAsia="仿宋" w:cs="仿宋"/>
                <w:b w:val="0"/>
                <w:bCs w:val="0"/>
                <w:sz w:val="21"/>
                <w:szCs w:val="21"/>
                <w:lang w:val="zh-TW" w:eastAsia="zh-CN"/>
              </w:rPr>
              <w:t>）</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产教融合大楼14楼B1/B2候考室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8:30</w:t>
            </w:r>
            <w:r>
              <w:rPr>
                <w:rFonts w:hint="eastAsia" w:ascii="仿宋" w:hAnsi="仿宋" w:eastAsia="仿宋" w:cs="仿宋"/>
                <w:b w:val="0"/>
                <w:bCs w:val="0"/>
                <w:sz w:val="21"/>
                <w:szCs w:val="21"/>
                <w:lang w:val="zh-TW" w:eastAsia="zh-TW"/>
              </w:rPr>
              <w:t>-</w:t>
            </w:r>
            <w:r>
              <w:rPr>
                <w:rFonts w:hint="eastAsia" w:ascii="仿宋" w:hAnsi="仿宋" w:eastAsia="仿宋" w:cs="仿宋"/>
                <w:b w:val="0"/>
                <w:bCs w:val="0"/>
                <w:sz w:val="21"/>
                <w:szCs w:val="21"/>
                <w:lang w:val="en-US" w:eastAsia="zh-CN"/>
              </w:rPr>
              <w:t>8:45</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参赛选手备赛</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w:t>
            </w:r>
            <w:r>
              <w:rPr>
                <w:rFonts w:hint="eastAsia" w:ascii="仿宋" w:hAnsi="仿宋" w:eastAsia="仿宋" w:cs="仿宋"/>
                <w:b w:val="0"/>
                <w:bCs w:val="0"/>
                <w:sz w:val="21"/>
                <w:szCs w:val="21"/>
                <w:lang w:val="en-US" w:eastAsia="zh-CN"/>
              </w:rPr>
              <w:t>14</w:t>
            </w:r>
            <w:r>
              <w:rPr>
                <w:rFonts w:hint="eastAsia" w:ascii="仿宋" w:hAnsi="仿宋" w:eastAsia="仿宋" w:cs="仿宋"/>
                <w:b w:val="0"/>
                <w:bCs w:val="0"/>
                <w:sz w:val="21"/>
                <w:szCs w:val="21"/>
                <w:lang w:val="zh-TW" w:eastAsia="zh-TW"/>
              </w:rPr>
              <w:t>楼备赛室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en-US" w:eastAsia="zh-CN"/>
              </w:rPr>
              <w:t>8:45</w:t>
            </w:r>
            <w:r>
              <w:rPr>
                <w:rFonts w:hint="eastAsia" w:ascii="仿宋" w:hAnsi="仿宋" w:eastAsia="仿宋" w:cs="仿宋"/>
                <w:b w:val="0"/>
                <w:bCs w:val="0"/>
                <w:sz w:val="21"/>
                <w:szCs w:val="21"/>
                <w:lang w:val="zh-TW" w:eastAsia="zh-TW"/>
              </w:rPr>
              <w:t>-12:40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B1/B2赛场现场评分</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产教融合大楼14楼B1/B2赛场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13:</w:t>
            </w:r>
            <w:r>
              <w:rPr>
                <w:rFonts w:hint="eastAsia" w:ascii="仿宋" w:hAnsi="仿宋" w:eastAsia="仿宋" w:cs="仿宋"/>
                <w:b w:val="0"/>
                <w:bCs w:val="0"/>
                <w:sz w:val="21"/>
                <w:szCs w:val="21"/>
                <w:lang w:val="en-US" w:eastAsia="zh-CN"/>
              </w:rPr>
              <w:t>45</w:t>
            </w:r>
            <w:r>
              <w:rPr>
                <w:rFonts w:hint="eastAsia" w:ascii="仿宋" w:hAnsi="仿宋" w:eastAsia="仿宋" w:cs="仿宋"/>
                <w:b w:val="0"/>
                <w:bCs w:val="0"/>
                <w:sz w:val="21"/>
                <w:szCs w:val="21"/>
                <w:lang w:val="zh-TW" w:eastAsia="zh-TW"/>
              </w:rPr>
              <w:t>-1</w:t>
            </w:r>
            <w:r>
              <w:rPr>
                <w:rFonts w:hint="eastAsia" w:ascii="仿宋" w:hAnsi="仿宋" w:eastAsia="仿宋" w:cs="仿宋"/>
                <w:b w:val="0"/>
                <w:bCs w:val="0"/>
                <w:sz w:val="21"/>
                <w:szCs w:val="21"/>
                <w:lang w:val="en-US" w:eastAsia="zh-CN"/>
              </w:rPr>
              <w:t>4:00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裁判进入执裁赛室、比赛现场</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产教融合大楼14楼B1/B2赛场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参赛选手备赛</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产教融合大楼14楼备赛室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14:00-19:00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B1/B2赛场现场评分</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产教融合大楼14楼B1/B2赛场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3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p>
        </w:tc>
        <w:tc>
          <w:tcPr>
            <w:tcW w:w="9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en-US" w:eastAsia="en-US"/>
              </w:rPr>
            </w:pPr>
            <w:r>
              <w:rPr>
                <w:rFonts w:hint="eastAsia" w:ascii="仿宋" w:hAnsi="仿宋" w:eastAsia="仿宋" w:cs="仿宋"/>
                <w:b w:val="0"/>
                <w:bCs w:val="0"/>
                <w:sz w:val="21"/>
                <w:szCs w:val="21"/>
                <w:lang w:val="zh-TW" w:eastAsia="zh-TW"/>
              </w:rPr>
              <w:t>1</w:t>
            </w:r>
            <w:r>
              <w:rPr>
                <w:rFonts w:hint="eastAsia" w:ascii="仿宋" w:hAnsi="仿宋" w:eastAsia="仿宋" w:cs="仿宋"/>
                <w:b w:val="0"/>
                <w:bCs w:val="0"/>
                <w:sz w:val="21"/>
                <w:szCs w:val="21"/>
                <w:lang w:val="en-US" w:eastAsia="zh-CN"/>
              </w:rPr>
              <w:t>9</w:t>
            </w:r>
            <w:r>
              <w:rPr>
                <w:rFonts w:hint="eastAsia" w:ascii="仿宋" w:hAnsi="仿宋" w:eastAsia="仿宋" w:cs="仿宋"/>
                <w:b w:val="0"/>
                <w:bCs w:val="0"/>
                <w:sz w:val="21"/>
                <w:szCs w:val="21"/>
                <w:lang w:val="zh-TW" w:eastAsia="zh-TW"/>
              </w:rPr>
              <w:t>:00-</w:t>
            </w:r>
            <w:r>
              <w:rPr>
                <w:rFonts w:hint="eastAsia" w:ascii="仿宋" w:hAnsi="仿宋" w:eastAsia="仿宋" w:cs="仿宋"/>
                <w:b w:val="0"/>
                <w:bCs w:val="0"/>
                <w:sz w:val="21"/>
                <w:szCs w:val="21"/>
                <w:lang w:val="en-US" w:eastAsia="zh-CN"/>
              </w:rPr>
              <w:t>20:00</w:t>
            </w:r>
          </w:p>
        </w:tc>
        <w:tc>
          <w:tcPr>
            <w:tcW w:w="1716"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总核分</w:t>
            </w:r>
          </w:p>
        </w:tc>
        <w:tc>
          <w:tcPr>
            <w:tcW w:w="1742"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b w:val="0"/>
                <w:bCs w:val="0"/>
                <w:sz w:val="21"/>
                <w:szCs w:val="21"/>
                <w:lang w:val="zh-TW" w:eastAsia="zh-TW"/>
              </w:rPr>
            </w:pPr>
            <w:r>
              <w:rPr>
                <w:rFonts w:hint="eastAsia" w:ascii="仿宋" w:hAnsi="仿宋" w:eastAsia="仿宋" w:cs="仿宋"/>
                <w:b w:val="0"/>
                <w:bCs w:val="0"/>
                <w:sz w:val="21"/>
                <w:szCs w:val="21"/>
                <w:lang w:val="zh-TW" w:eastAsia="zh-TW"/>
              </w:rPr>
              <w:t>核分室</w:t>
            </w:r>
          </w:p>
        </w:tc>
      </w:tr>
    </w:tbl>
    <w:p>
      <w:pPr>
        <w:numPr>
          <w:ilvl w:val="0"/>
          <w:numId w:val="0"/>
        </w:numPr>
        <w:ind w:firstLine="480" w:firstLineChars="200"/>
        <w:rPr>
          <w:rFonts w:hint="eastAsia"/>
          <w:sz w:val="24"/>
          <w:szCs w:val="24"/>
        </w:rPr>
      </w:pPr>
      <w:r>
        <w:rPr>
          <w:rFonts w:hint="eastAsia"/>
          <w:sz w:val="24"/>
          <w:szCs w:val="24"/>
        </w:rPr>
        <w:br w:type="page"/>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（三）艺术设计</w:t>
      </w:r>
      <w:r>
        <w:rPr>
          <w:rFonts w:hint="eastAsia" w:ascii="新宋体" w:hAnsi="新宋体" w:eastAsia="新宋体" w:cs="新宋体"/>
          <w:b/>
          <w:bCs/>
          <w:sz w:val="24"/>
          <w:szCs w:val="24"/>
          <w:lang w:val="zh-TW" w:eastAsia="zh-TW"/>
        </w:rPr>
        <w:t>赛</w:t>
      </w:r>
      <w:r>
        <w:rPr>
          <w:rFonts w:hint="eastAsia" w:ascii="新宋体" w:hAnsi="新宋体" w:eastAsia="新宋体" w:cs="新宋体"/>
          <w:b/>
          <w:bCs/>
          <w:sz w:val="24"/>
          <w:szCs w:val="24"/>
          <w:lang w:val="en-US" w:eastAsia="zh-CN"/>
        </w:rPr>
        <w:t>项竞赛日程安排表</w:t>
      </w:r>
    </w:p>
    <w:tbl>
      <w:tblPr>
        <w:tblStyle w:val="23"/>
        <w:tblpPr w:leftFromText="180" w:rightFromText="180" w:vertAnchor="page" w:horzAnchor="page" w:tblpX="1415" w:tblpY="2236"/>
        <w:tblOverlap w:val="never"/>
        <w:tblW w:w="51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1742"/>
        <w:gridCol w:w="3306"/>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日期</w:t>
            </w:r>
          </w:p>
        </w:tc>
        <w:tc>
          <w:tcPr>
            <w:tcW w:w="92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时间</w:t>
            </w:r>
          </w:p>
        </w:tc>
        <w:tc>
          <w:tcPr>
            <w:tcW w:w="175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内容</w:t>
            </w:r>
          </w:p>
        </w:tc>
        <w:tc>
          <w:tcPr>
            <w:tcW w:w="152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val="zh-TW" w:eastAsia="zh-TW"/>
              </w:rPr>
              <w:t>月1</w:t>
            </w: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lang w:val="zh-TW" w:eastAsia="zh-TW"/>
              </w:rPr>
              <w:t>日</w:t>
            </w:r>
          </w:p>
        </w:tc>
        <w:tc>
          <w:tcPr>
            <w:tcW w:w="926" w:type="pct"/>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CN"/>
              </w:rPr>
            </w:pP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lang w:val="zh-TW" w:eastAsia="zh-TW"/>
              </w:rPr>
              <w:t>:00-12:00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各参赛队报到、住宿</w:t>
            </w:r>
          </w:p>
        </w:tc>
        <w:tc>
          <w:tcPr>
            <w:tcW w:w="1525" w:type="pct"/>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领取竞赛指南、参赛证、领队证、指导教师证</w:t>
            </w:r>
          </w:p>
        </w:tc>
        <w:tc>
          <w:tcPr>
            <w:tcW w:w="1525"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00-15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选手到赛点学校报到，查验参赛证和保险单</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r>
              <w:rPr>
                <w:rFonts w:hint="eastAsia" w:ascii="宋体" w:hAnsi="宋体" w:eastAsia="宋体" w:cs="宋体"/>
                <w:b w:val="0"/>
                <w:bCs w:val="0"/>
                <w:sz w:val="21"/>
                <w:szCs w:val="21"/>
                <w:lang w:val="en-US" w:eastAsia="zh-CN"/>
              </w:rPr>
              <w:t>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领队会</w:t>
            </w:r>
            <w:r>
              <w:rPr>
                <w:rFonts w:hint="eastAsia" w:ascii="宋体" w:hAnsi="宋体" w:eastAsia="宋体" w:cs="宋体"/>
                <w:b w:val="0"/>
                <w:bCs w:val="0"/>
                <w:sz w:val="21"/>
                <w:szCs w:val="21"/>
                <w:lang w:val="zh-TW" w:eastAsia="zh-TW"/>
              </w:rPr>
              <w:t>、抽取顺序签</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r>
              <w:rPr>
                <w:rFonts w:hint="eastAsia" w:ascii="宋体" w:hAnsi="宋体" w:eastAsia="宋体" w:cs="宋体"/>
                <w:b w:val="0"/>
                <w:bCs w:val="0"/>
                <w:sz w:val="21"/>
                <w:szCs w:val="21"/>
                <w:lang w:val="en-US" w:eastAsia="zh-CN"/>
              </w:rPr>
              <w:t>会议中心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参赛选手熟悉赛场</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各参赛队回宾馆</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天鹅湖大酒店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val="zh-TW" w:eastAsia="zh-TW"/>
              </w:rPr>
              <w:t>月</w:t>
            </w:r>
            <w:r>
              <w:rPr>
                <w:rFonts w:hint="eastAsia" w:ascii="宋体" w:hAnsi="宋体" w:eastAsia="宋体" w:cs="宋体"/>
                <w:b w:val="0"/>
                <w:bCs w:val="0"/>
                <w:sz w:val="21"/>
                <w:szCs w:val="21"/>
                <w:lang w:val="en-US" w:eastAsia="zh-CN"/>
              </w:rPr>
              <w:t>20</w:t>
            </w:r>
            <w:r>
              <w:rPr>
                <w:rFonts w:hint="eastAsia" w:ascii="宋体" w:hAnsi="宋体" w:eastAsia="宋体" w:cs="宋体"/>
                <w:b w:val="0"/>
                <w:bCs w:val="0"/>
                <w:sz w:val="21"/>
                <w:szCs w:val="21"/>
                <w:lang w:val="zh-TW" w:eastAsia="zh-TW"/>
              </w:rPr>
              <w:t>日</w:t>
            </w: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6:00-6:30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早餐（请提前与宾馆对接）</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6:30-6:45</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选手在天鹅湖广场集合由志愿者带入产教融合大楼</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6:45-7:00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选手按顺序号排队由志愿者引领进入赛区</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产教融合大楼一楼广场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7:00-7:</w:t>
            </w:r>
            <w:r>
              <w:rPr>
                <w:rFonts w:hint="eastAsia" w:ascii="宋体" w:hAnsi="宋体" w:eastAsia="宋体" w:cs="宋体"/>
                <w:b w:val="0"/>
                <w:bCs w:val="0"/>
                <w:sz w:val="21"/>
                <w:szCs w:val="21"/>
                <w:lang w:val="en-US" w:eastAsia="zh-CN"/>
              </w:rPr>
              <w:t>20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赛场检录，抽赛位签</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二</w:t>
            </w:r>
            <w:r>
              <w:rPr>
                <w:rFonts w:hint="eastAsia" w:ascii="宋体" w:hAnsi="宋体" w:eastAsia="宋体" w:cs="宋体"/>
                <w:b w:val="0"/>
                <w:bCs w:val="0"/>
                <w:sz w:val="21"/>
                <w:szCs w:val="21"/>
                <w:lang w:val="zh-TW" w:eastAsia="zh-TW"/>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7:</w:t>
            </w:r>
            <w:r>
              <w:rPr>
                <w:rFonts w:hint="eastAsia" w:ascii="宋体" w:hAnsi="宋体" w:eastAsia="宋体" w:cs="宋体"/>
                <w:b w:val="0"/>
                <w:bCs w:val="0"/>
                <w:sz w:val="21"/>
                <w:szCs w:val="21"/>
                <w:lang w:val="en-US" w:eastAsia="zh-CN"/>
              </w:rPr>
              <w:t>20</w:t>
            </w:r>
            <w:r>
              <w:rPr>
                <w:rFonts w:hint="eastAsia" w:ascii="宋体" w:hAnsi="宋体" w:eastAsia="宋体" w:cs="宋体"/>
                <w:b w:val="0"/>
                <w:bCs w:val="0"/>
                <w:sz w:val="21"/>
                <w:szCs w:val="21"/>
                <w:lang w:val="zh-TW" w:eastAsia="zh-TW"/>
              </w:rPr>
              <w:t>-7:30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参赛选手检查电脑</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产教融合大楼二楼</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val="zh-TW" w:eastAsia="zh-TW"/>
              </w:rPr>
              <w:t>14机房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7:30-12:30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选手比赛</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产教融合大楼二楼</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val="zh-TW" w:eastAsia="zh-TW"/>
              </w:rPr>
              <w:t>14机房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89" w:type="pct"/>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p>
        </w:tc>
        <w:tc>
          <w:tcPr>
            <w:tcW w:w="926"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13:00-17:00</w:t>
            </w:r>
          </w:p>
        </w:tc>
        <w:tc>
          <w:tcPr>
            <w:tcW w:w="1757"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裁判评分</w:t>
            </w:r>
          </w:p>
        </w:tc>
        <w:tc>
          <w:tcPr>
            <w:tcW w:w="1525" w:type="pct"/>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二</w:t>
            </w:r>
            <w:r>
              <w:rPr>
                <w:rFonts w:hint="eastAsia" w:ascii="宋体" w:hAnsi="宋体" w:eastAsia="宋体" w:cs="宋体"/>
                <w:b w:val="0"/>
                <w:bCs w:val="0"/>
                <w:sz w:val="21"/>
                <w:szCs w:val="21"/>
                <w:lang w:val="zh-TW" w:eastAsia="zh-TW"/>
              </w:rPr>
              <w:t>楼</w:t>
            </w:r>
          </w:p>
        </w:tc>
      </w:tr>
    </w:tbl>
    <w:p>
      <w:pPr>
        <w:numPr>
          <w:ilvl w:val="0"/>
          <w:numId w:val="0"/>
        </w:numPr>
        <w:ind w:firstLine="562" w:firstLineChars="200"/>
        <w:rPr>
          <w:rFonts w:hint="eastAsia" w:ascii="楷体" w:hAnsi="楷体" w:eastAsia="楷体" w:cs="楷体"/>
          <w:b/>
          <w:bCs/>
          <w:sz w:val="28"/>
          <w:szCs w:val="28"/>
        </w:rPr>
      </w:pPr>
    </w:p>
    <w:p>
      <w:pPr>
        <w:numPr>
          <w:ilvl w:val="0"/>
          <w:numId w:val="0"/>
        </w:numPr>
        <w:ind w:firstLine="562" w:firstLineChars="200"/>
        <w:rPr>
          <w:rFonts w:hint="eastAsia" w:ascii="楷体" w:hAnsi="楷体" w:eastAsia="楷体" w:cs="楷体"/>
          <w:b/>
          <w:bCs/>
          <w:sz w:val="28"/>
          <w:szCs w:val="28"/>
        </w:rPr>
      </w:pPr>
    </w:p>
    <w:p>
      <w:pPr>
        <w:rPr>
          <w:rFonts w:hint="eastAsia" w:ascii="楷体" w:hAnsi="楷体" w:eastAsia="楷体" w:cs="楷体"/>
          <w:b/>
          <w:bCs/>
          <w:sz w:val="28"/>
          <w:szCs w:val="28"/>
        </w:rPr>
      </w:pPr>
      <w:r>
        <w:rPr>
          <w:rFonts w:hint="eastAsia" w:ascii="楷体" w:hAnsi="楷体" w:eastAsia="楷体" w:cs="楷体"/>
          <w:b/>
          <w:bCs/>
          <w:sz w:val="28"/>
          <w:szCs w:val="28"/>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firstLine="0" w:firstLineChars="0"/>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物联网应用与服务</w:t>
      </w:r>
      <w:r>
        <w:rPr>
          <w:rFonts w:hint="eastAsia" w:ascii="新宋体" w:hAnsi="新宋体" w:eastAsia="新宋体" w:cs="新宋体"/>
          <w:b/>
          <w:bCs/>
          <w:sz w:val="24"/>
          <w:szCs w:val="24"/>
          <w:lang w:val="zh-TW" w:eastAsia="zh-TW"/>
        </w:rPr>
        <w:t>赛</w:t>
      </w:r>
      <w:r>
        <w:rPr>
          <w:rFonts w:hint="eastAsia" w:ascii="新宋体" w:hAnsi="新宋体" w:eastAsia="新宋体" w:cs="新宋体"/>
          <w:b/>
          <w:bCs/>
          <w:sz w:val="24"/>
          <w:szCs w:val="24"/>
          <w:lang w:val="en-US" w:eastAsia="zh-CN"/>
        </w:rPr>
        <w:t>项竞赛日程安排表</w:t>
      </w:r>
    </w:p>
    <w:p>
      <w:pPr>
        <w:keepNext w:val="0"/>
        <w:keepLines w:val="0"/>
        <w:pageBreakBefore w:val="0"/>
        <w:widowControl w:val="0"/>
        <w:numPr>
          <w:numId w:val="0"/>
        </w:numPr>
        <w:kinsoku/>
        <w:wordWrap/>
        <w:overflowPunct/>
        <w:topLinePunct w:val="0"/>
        <w:autoSpaceDE/>
        <w:autoSpaceDN/>
        <w:bidi w:val="0"/>
        <w:adjustRightInd/>
        <w:snapToGrid/>
        <w:spacing w:line="440" w:lineRule="exact"/>
        <w:ind w:leftChars="0"/>
        <w:textAlignment w:val="auto"/>
        <w:rPr>
          <w:rFonts w:hint="eastAsia" w:ascii="新宋体" w:hAnsi="新宋体" w:eastAsia="新宋体" w:cs="新宋体"/>
          <w:b/>
          <w:bCs/>
          <w:sz w:val="24"/>
          <w:szCs w:val="24"/>
          <w:lang w:val="en-US" w:eastAsia="zh-CN"/>
        </w:rPr>
      </w:pPr>
    </w:p>
    <w:tbl>
      <w:tblPr>
        <w:tblStyle w:val="92"/>
        <w:tblW w:w="5064"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635"/>
        <w:gridCol w:w="1636"/>
        <w:gridCol w:w="2791"/>
        <w:gridCol w:w="29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 w:hRule="atLeast"/>
          <w:jc w:val="center"/>
        </w:trPr>
        <w:tc>
          <w:tcPr>
            <w:tcW w:w="91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日程</w:t>
            </w:r>
          </w:p>
        </w:tc>
        <w:tc>
          <w:tcPr>
            <w:tcW w:w="91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时间</w:t>
            </w:r>
          </w:p>
        </w:tc>
        <w:tc>
          <w:tcPr>
            <w:tcW w:w="155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内容</w:t>
            </w:r>
          </w:p>
        </w:tc>
        <w:tc>
          <w:tcPr>
            <w:tcW w:w="1623"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地点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val="zh-TW" w:eastAsia="zh-TW"/>
              </w:rPr>
              <w:t>月1</w:t>
            </w: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lang w:val="zh-TW" w:eastAsia="zh-TW"/>
              </w:rPr>
              <w:t>日</w:t>
            </w:r>
          </w:p>
        </w:tc>
        <w:tc>
          <w:tcPr>
            <w:tcW w:w="9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lang w:val="zh-TW" w:eastAsia="zh-TW"/>
              </w:rPr>
              <w:t>:00-12:00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各参赛队报到、住宿</w:t>
            </w:r>
          </w:p>
        </w:tc>
        <w:tc>
          <w:tcPr>
            <w:tcW w:w="16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领取竞赛指南、参赛证、领队证、指导教师证</w:t>
            </w:r>
          </w:p>
        </w:tc>
        <w:tc>
          <w:tcPr>
            <w:tcW w:w="16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00-15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选手到赛点学校报到，查验参赛证和保险单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r>
              <w:rPr>
                <w:rFonts w:hint="eastAsia" w:ascii="宋体" w:hAnsi="宋体" w:eastAsia="宋体" w:cs="宋体"/>
                <w:b w:val="0"/>
                <w:bCs w:val="0"/>
                <w:sz w:val="21"/>
                <w:szCs w:val="21"/>
                <w:lang w:val="en-US" w:eastAsia="zh-CN"/>
              </w:rPr>
              <w:t>大厅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领队会</w:t>
            </w:r>
            <w:r>
              <w:rPr>
                <w:rFonts w:hint="eastAsia" w:ascii="宋体" w:hAnsi="宋体" w:eastAsia="宋体" w:cs="宋体"/>
                <w:b w:val="0"/>
                <w:bCs w:val="0"/>
                <w:sz w:val="21"/>
                <w:szCs w:val="21"/>
                <w:lang w:val="zh-TW" w:eastAsia="zh-TW"/>
              </w:rPr>
              <w:t>、抽取顺序签</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r>
              <w:rPr>
                <w:rFonts w:hint="eastAsia" w:ascii="宋体" w:hAnsi="宋体" w:eastAsia="宋体" w:cs="宋体"/>
                <w:b w:val="0"/>
                <w:bCs w:val="0"/>
                <w:sz w:val="21"/>
                <w:szCs w:val="21"/>
                <w:lang w:val="en-US" w:eastAsia="zh-CN"/>
              </w:rPr>
              <w:t>会议中心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参赛选手熟悉赛场</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w:t>
            </w:r>
            <w:r>
              <w:rPr>
                <w:rFonts w:hint="eastAsia" w:ascii="宋体" w:hAnsi="宋体" w:eastAsia="宋体" w:cs="宋体"/>
                <w:b w:val="0"/>
                <w:bCs w:val="0"/>
                <w:sz w:val="21"/>
                <w:szCs w:val="21"/>
                <w:lang w:val="en-US" w:eastAsia="zh-CN"/>
              </w:rPr>
              <w:t>赛场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lang w:val="zh-TW" w:eastAsia="zh-TW"/>
              </w:rPr>
              <w:t>:</w:t>
            </w:r>
            <w:r>
              <w:rPr>
                <w:rFonts w:hint="eastAsia" w:ascii="宋体" w:hAnsi="宋体" w:eastAsia="宋体" w:cs="宋体"/>
                <w:b w:val="0"/>
                <w:bCs w:val="0"/>
                <w:sz w:val="21"/>
                <w:szCs w:val="21"/>
                <w:lang w:val="en-US" w:eastAsia="zh-CN"/>
              </w:rPr>
              <w:t>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各参赛队回宾馆</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val="zh-TW" w:eastAsia="zh-TW"/>
              </w:rPr>
              <w:t>月</w:t>
            </w:r>
            <w:r>
              <w:rPr>
                <w:rFonts w:hint="eastAsia" w:ascii="宋体" w:hAnsi="宋体" w:eastAsia="宋体" w:cs="宋体"/>
                <w:b w:val="0"/>
                <w:bCs w:val="0"/>
                <w:sz w:val="21"/>
                <w:szCs w:val="21"/>
                <w:lang w:val="en-US" w:eastAsia="zh-CN"/>
              </w:rPr>
              <w:t>20</w:t>
            </w:r>
            <w:r>
              <w:rPr>
                <w:rFonts w:hint="eastAsia" w:ascii="宋体" w:hAnsi="宋体" w:eastAsia="宋体" w:cs="宋体"/>
                <w:b w:val="0"/>
                <w:bCs w:val="0"/>
                <w:sz w:val="21"/>
                <w:szCs w:val="21"/>
                <w:lang w:val="zh-TW" w:eastAsia="zh-TW"/>
              </w:rPr>
              <w:t>日</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6:50-7:20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早餐（请提前与宾馆对接）</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en-US" w:eastAsia="zh-CN"/>
              </w:rPr>
              <w:t>7:20-7:30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选手在天鹅湖广场集合由志愿者带入产教融合大楼</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TW" w:eastAsia="zh-TW"/>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CN" w:eastAsia="zh-CN"/>
              </w:rPr>
            </w:pPr>
            <w:r>
              <w:rPr>
                <w:rFonts w:hint="eastAsia" w:ascii="宋体" w:hAnsi="宋体" w:eastAsia="宋体" w:cs="宋体"/>
                <w:b w:val="0"/>
                <w:bCs w:val="0"/>
                <w:sz w:val="21"/>
                <w:szCs w:val="21"/>
                <w:lang w:val="en-US" w:eastAsia="zh-CN"/>
              </w:rPr>
              <w:t>7:30-7:40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CN" w:eastAsia="zh-CN"/>
              </w:rPr>
            </w:pPr>
            <w:r>
              <w:rPr>
                <w:rFonts w:hint="eastAsia" w:ascii="宋体" w:hAnsi="宋体" w:eastAsia="宋体" w:cs="宋体"/>
                <w:b w:val="0"/>
                <w:bCs w:val="0"/>
                <w:sz w:val="21"/>
                <w:szCs w:val="21"/>
                <w:lang w:val="en-US" w:eastAsia="zh-CN"/>
              </w:rPr>
              <w:t>选手按顺序号排队由志愿者引领进入赛区</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zh-CN" w:eastAsia="zh-CN"/>
              </w:rPr>
            </w:pPr>
            <w:r>
              <w:rPr>
                <w:rFonts w:hint="eastAsia" w:ascii="宋体" w:hAnsi="宋体" w:eastAsia="宋体" w:cs="宋体"/>
                <w:b w:val="0"/>
                <w:bCs w:val="0"/>
                <w:sz w:val="21"/>
                <w:szCs w:val="21"/>
                <w:lang w:val="zh-TW" w:eastAsia="zh-TW"/>
              </w:rPr>
              <w:t>产教融合大楼一楼广场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7:40-7:50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赛场检录，抽赛位签</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7:50-8:00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裁判宣读比赛须知</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8：00-12：00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第一组（A、B模块）比赛</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13:50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第一组各参赛队返回宾馆</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w:t>
            </w:r>
            <w:r>
              <w:rPr>
                <w:rFonts w:hint="eastAsia" w:ascii="宋体" w:hAnsi="宋体" w:eastAsia="宋体" w:cs="宋体"/>
                <w:b w:val="0"/>
                <w:bCs w:val="0"/>
                <w:sz w:val="21"/>
                <w:szCs w:val="21"/>
                <w:lang w:val="zh-TW" w:eastAsia="zh-TW"/>
              </w:rPr>
              <w:t>在天鹅湖广场集合由志愿者带入产教融合大楼</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第二组选手封闭、就餐</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12:00-13:00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评分、设备调试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第二组选手检录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13：50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第二组选手入场</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14:00-18:00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第二组（A、B模块）比赛</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18:00-19:00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评分、设备调试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19:20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第二组各参赛队返回宾馆</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val="zh-TW" w:eastAsia="zh-TW"/>
              </w:rPr>
              <w:t>月</w:t>
            </w:r>
            <w:r>
              <w:rPr>
                <w:rFonts w:hint="eastAsia" w:ascii="宋体" w:hAnsi="宋体" w:eastAsia="宋体" w:cs="宋体"/>
                <w:b w:val="0"/>
                <w:bCs w:val="0"/>
                <w:sz w:val="21"/>
                <w:szCs w:val="21"/>
                <w:lang w:val="en-US" w:eastAsia="zh-CN"/>
              </w:rPr>
              <w:t>21</w:t>
            </w:r>
            <w:r>
              <w:rPr>
                <w:rFonts w:hint="eastAsia" w:ascii="宋体" w:hAnsi="宋体" w:eastAsia="宋体" w:cs="宋体"/>
                <w:b w:val="0"/>
                <w:bCs w:val="0"/>
                <w:sz w:val="21"/>
                <w:szCs w:val="21"/>
                <w:lang w:val="zh-TW" w:eastAsia="zh-TW"/>
              </w:rPr>
              <w:t>日</w:t>
            </w: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6:50-7:20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早餐（请提前与宾馆对接）</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7:20-7:30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选手在天鹅湖广场集合由志愿者带入产教融合大楼</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7:30-7:40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选手按顺序号排队由志愿者引领进入赛区</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产教融合大楼一楼广场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7:40-7:50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赛场检录，抽赛位签</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7:50-8:00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裁判宣读比赛须知</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8:00-10:00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第一组（C模块）比赛</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第一组各参赛队返回宾馆</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0"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9:10-9:30</w:t>
            </w:r>
          </w:p>
        </w:tc>
        <w:tc>
          <w:tcPr>
            <w:tcW w:w="2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w:t>
            </w:r>
            <w:r>
              <w:rPr>
                <w:rFonts w:hint="eastAsia" w:ascii="宋体" w:hAnsi="宋体" w:eastAsia="宋体" w:cs="宋体"/>
                <w:b w:val="0"/>
                <w:bCs w:val="0"/>
                <w:sz w:val="21"/>
                <w:szCs w:val="21"/>
                <w:lang w:val="zh-TW" w:eastAsia="zh-TW"/>
              </w:rPr>
              <w:t>在天鹅湖广场集合由志愿者带入产教融合大楼</w:t>
            </w:r>
          </w:p>
        </w:tc>
        <w:tc>
          <w:tcPr>
            <w:tcW w:w="2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第二组选手封闭</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10:00-11:00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评分、设备调试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第二组选手检录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11：50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第二组选手入场</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12:00-14:00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第二组（C模块）比赛</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14:00-15:00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评分、设备调试</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产教融合实训基地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8"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p>
        </w:tc>
        <w:tc>
          <w:tcPr>
            <w:tcW w:w="9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15:30</w:t>
            </w:r>
          </w:p>
        </w:tc>
        <w:tc>
          <w:tcPr>
            <w:tcW w:w="15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第二组各参赛队返回宾馆</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zh-TW" w:eastAsia="zh-TW"/>
              </w:rPr>
              <w:t>天鹅湖大酒店</w:t>
            </w:r>
          </w:p>
        </w:tc>
      </w:tr>
    </w:tbl>
    <w:p>
      <w:pPr>
        <w:rPr>
          <w:rFonts w:hint="eastAsia"/>
          <w:sz w:val="24"/>
          <w:szCs w:val="24"/>
        </w:rPr>
      </w:pPr>
    </w:p>
    <w:p>
      <w:pPr>
        <w:pStyle w:val="2"/>
        <w:spacing w:before="156" w:beforeLines="50" w:after="156" w:afterLines="50" w:line="440" w:lineRule="exact"/>
        <w:ind w:firstLine="0" w:firstLineChars="0"/>
        <w:jc w:val="both"/>
        <w:rPr>
          <w:rFonts w:hint="eastAsia" w:ascii="Times New Roman" w:hAnsi="Times New Roman" w:eastAsia="方正黑体简体" w:cs="Times New Roman"/>
          <w:bCs w:val="0"/>
          <w:color w:val="000000"/>
          <w:sz w:val="24"/>
          <w:szCs w:val="24"/>
        </w:rPr>
      </w:pPr>
      <w:bookmarkStart w:id="11" w:name="_Toc1630"/>
      <w:r>
        <w:rPr>
          <w:rFonts w:hint="eastAsia" w:ascii="Times New Roman" w:hAnsi="Times New Roman" w:eastAsia="方正黑体简体" w:cs="Times New Roman"/>
          <w:bCs w:val="0"/>
          <w:color w:val="000000"/>
          <w:sz w:val="24"/>
          <w:szCs w:val="24"/>
        </w:rPr>
        <w:t>五、竞赛规则</w:t>
      </w:r>
      <w:bookmarkEnd w:id="10"/>
      <w:bookmarkEnd w:id="11"/>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
          <w:bCs/>
          <w:sz w:val="24"/>
          <w:szCs w:val="24"/>
        </w:rPr>
      </w:pPr>
      <w:r>
        <w:rPr>
          <w:rFonts w:hint="eastAsia" w:ascii="宋体" w:hAnsi="宋体" w:eastAsia="宋体" w:cs="宋体"/>
          <w:b/>
          <w:bCs/>
          <w:sz w:val="24"/>
          <w:szCs w:val="24"/>
        </w:rPr>
        <w:t>（一）抽签办法</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1.领队会后，由各代表队抽取本队、顺序签。</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2.比赛当天参赛选手根据前一天（领队）抽取的顺序号在</w:t>
      </w:r>
      <w:r>
        <w:rPr>
          <w:rFonts w:hint="eastAsia" w:ascii="宋体" w:hAnsi="宋体" w:eastAsia="宋体" w:cs="宋体"/>
          <w:sz w:val="24"/>
          <w:szCs w:val="24"/>
          <w:lang w:val="en-US" w:eastAsia="zh-CN"/>
        </w:rPr>
        <w:t>天鹅湖大酒店广场</w:t>
      </w:r>
      <w:r>
        <w:rPr>
          <w:rFonts w:hint="eastAsia" w:ascii="宋体" w:hAnsi="宋体" w:eastAsia="宋体" w:cs="宋体"/>
          <w:sz w:val="24"/>
          <w:szCs w:val="24"/>
        </w:rPr>
        <w:t>列队，由工作人员引领选手进入赛区，在赛场外进行检录（检录时裁判员不得在场），检录后学生证、身份证、参赛证由工作人员收存，凭抽签号依次抽取赛位号、登记抽签结果，凭赛位号入场、对号入座，听从裁判口令，开始比赛。</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3.抽签完毕后，抽签记录表交由监督员保管。</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
          <w:bCs/>
          <w:sz w:val="24"/>
          <w:szCs w:val="24"/>
        </w:rPr>
      </w:pPr>
      <w:r>
        <w:rPr>
          <w:rFonts w:hint="eastAsia" w:ascii="宋体" w:hAnsi="宋体" w:eastAsia="宋体" w:cs="宋体"/>
          <w:b/>
          <w:bCs/>
          <w:sz w:val="24"/>
          <w:szCs w:val="24"/>
        </w:rPr>
        <w:t>（二）领队、指导教师须知</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1.熟悉竞赛规程，负责做好本参赛队员大赛期间的管理工作；</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2.贯彻执行大赛各项规定，竞赛期间不得私自接触裁判；</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3.领队准时参加赛前领队会议，并认真传达贯彻会议精神，确保选手准时参加各项比赛，负责领队会后的抽签；</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4.检录开始后指导教师和领队在</w:t>
      </w:r>
      <w:r>
        <w:rPr>
          <w:rFonts w:hint="eastAsia" w:ascii="宋体" w:hAnsi="宋体" w:eastAsia="宋体" w:cs="宋体"/>
          <w:sz w:val="24"/>
          <w:szCs w:val="24"/>
          <w:lang w:val="en-US" w:eastAsia="zh-CN"/>
        </w:rPr>
        <w:t>天鹅湖大酒店会议中心</w:t>
      </w:r>
      <w:r>
        <w:rPr>
          <w:rFonts w:hint="eastAsia" w:ascii="宋体" w:hAnsi="宋体" w:eastAsia="宋体" w:cs="宋体"/>
          <w:sz w:val="24"/>
          <w:szCs w:val="24"/>
        </w:rPr>
        <w:t>休息，不得进入赛区；</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5.对有失公允的评判结果或工作人员的违规行为，由领队在比赛结束后两小时内向仲裁委员会提出书面申诉。</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
          <w:bCs/>
          <w:sz w:val="24"/>
          <w:szCs w:val="24"/>
        </w:rPr>
      </w:pPr>
      <w:r>
        <w:rPr>
          <w:rFonts w:hint="eastAsia" w:ascii="宋体" w:hAnsi="宋体" w:eastAsia="宋体" w:cs="宋体"/>
          <w:b/>
          <w:bCs/>
          <w:sz w:val="24"/>
          <w:szCs w:val="24"/>
        </w:rPr>
        <w:t>（三）参赛选手须知</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1.各参赛选手要规范使用比赛设备，不得违规操作；遵守赛场规则，做到安全用电、安全用设备、安全比赛、有序进出赛场</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4.主裁判发出“开始比赛”命令后，迟到选手不得进入赛场。</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5.在竞赛过程中，参赛选手如遇问题，需举手向裁判提问。选手之间不得互相询问，否则按作弊处理。</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6.在竞赛过程中，选手不得擅自离开赛场，如有特殊情况，需经裁判同意后作特殊处理，竞赛过程中需休息、饮水或去厕所，一律计算在操作时间内。</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7.如果选手提前结束竞赛，应举手向裁判示意，经裁判检查许可后，参赛选手方可离开赛场，选手提前结束比赛后不得再进入赛场。</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8.严禁选手冒名顶替，弄虚作假，选手不得向裁判员透露个人信息，否则按作弊处理。</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9.严格遵守赛场规则，服从裁判，文明竞赛。如有不服从裁判、扰乱赛场秩序等不文明行为，按相关规定扣减分数，情节严重者取消比赛资格。</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其它未尽事宜，将在赛前说明会上做详细说明。</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Cs w:val="0"/>
          <w:color w:val="000000"/>
          <w:sz w:val="24"/>
          <w:szCs w:val="24"/>
        </w:rPr>
      </w:pPr>
      <w:bookmarkStart w:id="12" w:name="_Toc693"/>
      <w:r>
        <w:rPr>
          <w:rFonts w:hint="eastAsia" w:ascii="Times New Roman" w:hAnsi="Times New Roman" w:eastAsia="方正黑体简体" w:cs="Times New Roman"/>
          <w:bCs w:val="0"/>
          <w:color w:val="000000"/>
          <w:sz w:val="24"/>
          <w:szCs w:val="24"/>
        </w:rPr>
        <w:t>六、参赛人员回执表</w:t>
      </w:r>
      <w:bookmarkEnd w:id="12"/>
      <w:bookmarkStart w:id="30" w:name="_GoBack"/>
      <w:bookmarkEnd w:id="30"/>
    </w:p>
    <w:tbl>
      <w:tblPr>
        <w:tblStyle w:val="23"/>
        <w:tblW w:w="8379" w:type="dxa"/>
        <w:jc w:val="center"/>
        <w:tblLayout w:type="autofit"/>
        <w:tblCellMar>
          <w:top w:w="0" w:type="dxa"/>
          <w:left w:w="108" w:type="dxa"/>
          <w:bottom w:w="0" w:type="dxa"/>
          <w:right w:w="108" w:type="dxa"/>
        </w:tblCellMar>
      </w:tblPr>
      <w:tblGrid>
        <w:gridCol w:w="2872"/>
        <w:gridCol w:w="5507"/>
      </w:tblGrid>
      <w:tr>
        <w:tblPrEx>
          <w:tblCellMar>
            <w:top w:w="0" w:type="dxa"/>
            <w:left w:w="108" w:type="dxa"/>
            <w:bottom w:w="0" w:type="dxa"/>
            <w:right w:w="108" w:type="dxa"/>
          </w:tblCellMar>
        </w:tblPrEx>
        <w:trPr>
          <w:trHeight w:val="1035" w:hRule="atLeast"/>
          <w:jc w:val="center"/>
        </w:trPr>
        <w:tc>
          <w:tcPr>
            <w:tcW w:w="8379" w:type="dxa"/>
            <w:gridSpan w:val="2"/>
            <w:tcBorders>
              <w:top w:val="nil"/>
              <w:left w:val="nil"/>
              <w:bottom w:val="single" w:color="auto" w:sz="4" w:space="0"/>
              <w:right w:val="nil"/>
            </w:tcBorders>
            <w:noWrap/>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sz w:val="32"/>
                <w:szCs w:val="32"/>
              </w:rPr>
            </w:pPr>
            <w:r>
              <w:rPr>
                <w:rFonts w:hint="eastAsia" w:ascii="宋体" w:hAnsi="宋体" w:eastAsia="宋体" w:cs="宋体"/>
                <w:b w:val="0"/>
                <w:bCs/>
                <w:sz w:val="32"/>
                <w:szCs w:val="32"/>
              </w:rPr>
              <w:t>202</w:t>
            </w:r>
            <w:r>
              <w:rPr>
                <w:rFonts w:hint="eastAsia" w:ascii="宋体" w:hAnsi="宋体" w:eastAsia="宋体" w:cs="宋体"/>
                <w:b w:val="0"/>
                <w:bCs/>
                <w:sz w:val="32"/>
                <w:szCs w:val="32"/>
                <w:lang w:val="en-US" w:eastAsia="zh-CN"/>
              </w:rPr>
              <w:t>3</w:t>
            </w:r>
            <w:r>
              <w:rPr>
                <w:rFonts w:hint="eastAsia" w:ascii="宋体" w:hAnsi="宋体" w:eastAsia="宋体" w:cs="宋体"/>
                <w:b w:val="0"/>
                <w:bCs/>
                <w:sz w:val="32"/>
                <w:szCs w:val="32"/>
              </w:rPr>
              <w:t>-202</w:t>
            </w:r>
            <w:r>
              <w:rPr>
                <w:rFonts w:hint="eastAsia" w:ascii="宋体" w:hAnsi="宋体" w:eastAsia="宋体" w:cs="宋体"/>
                <w:b w:val="0"/>
                <w:bCs/>
                <w:sz w:val="32"/>
                <w:szCs w:val="32"/>
                <w:lang w:val="en-US" w:eastAsia="zh-CN"/>
              </w:rPr>
              <w:t>4</w:t>
            </w:r>
            <w:r>
              <w:rPr>
                <w:rFonts w:hint="eastAsia" w:ascii="宋体" w:hAnsi="宋体" w:eastAsia="宋体" w:cs="宋体"/>
                <w:b w:val="0"/>
                <w:bCs/>
                <w:sz w:val="32"/>
                <w:szCs w:val="32"/>
              </w:rPr>
              <w:t>年度安徽省职业院校技能大赛</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bCs/>
                <w:kern w:val="0"/>
                <w:sz w:val="36"/>
                <w:szCs w:val="36"/>
              </w:rPr>
            </w:pPr>
            <w:r>
              <w:rPr>
                <w:rFonts w:hint="eastAsia" w:ascii="宋体" w:hAnsi="宋体" w:cs="宋体"/>
                <w:b w:val="0"/>
                <w:bCs/>
                <w:kern w:val="0"/>
                <w:sz w:val="32"/>
                <w:szCs w:val="32"/>
              </w:rPr>
              <w:t>参赛队回执单</w:t>
            </w:r>
          </w:p>
        </w:tc>
      </w:tr>
      <w:tr>
        <w:tblPrEx>
          <w:tblCellMar>
            <w:top w:w="0" w:type="dxa"/>
            <w:left w:w="108" w:type="dxa"/>
            <w:bottom w:w="0" w:type="dxa"/>
            <w:right w:w="108" w:type="dxa"/>
          </w:tblCellMar>
        </w:tblPrEx>
        <w:trPr>
          <w:trHeight w:val="657"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参赛队名称</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ascii="宋体" w:hAnsi="宋体" w:cs="宋体"/>
                <w:kern w:val="0"/>
                <w:sz w:val="24"/>
              </w:rPr>
            </w:pPr>
            <w:r>
              <w:rPr>
                <w:rFonts w:hint="eastAsia" w:ascii="宋体" w:hAnsi="宋体" w:cs="宋体"/>
                <w:kern w:val="0"/>
                <w:sz w:val="24"/>
              </w:rPr>
              <w:t xml:space="preserve">                         学校代表队</w:t>
            </w:r>
          </w:p>
        </w:tc>
      </w:tr>
      <w:tr>
        <w:tblPrEx>
          <w:tblCellMar>
            <w:top w:w="0" w:type="dxa"/>
            <w:left w:w="108" w:type="dxa"/>
            <w:bottom w:w="0" w:type="dxa"/>
            <w:right w:w="108" w:type="dxa"/>
          </w:tblCellMar>
        </w:tblPrEx>
        <w:trPr>
          <w:trHeight w:val="900"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领队、联络员或指导教师信息（确保联系畅通）</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ascii="宋体" w:hAnsi="宋体" w:cs="宋体"/>
                <w:kern w:val="0"/>
                <w:sz w:val="24"/>
              </w:rPr>
            </w:pPr>
            <w:r>
              <w:rPr>
                <w:rFonts w:hint="eastAsia" w:ascii="宋体" w:hAnsi="宋体" w:cs="宋体"/>
                <w:kern w:val="0"/>
                <w:sz w:val="24"/>
              </w:rPr>
              <w:t>姓名             手机号</w:t>
            </w:r>
          </w:p>
        </w:tc>
      </w:tr>
      <w:tr>
        <w:tblPrEx>
          <w:tblCellMar>
            <w:top w:w="0" w:type="dxa"/>
            <w:left w:w="108" w:type="dxa"/>
            <w:bottom w:w="0" w:type="dxa"/>
            <w:right w:w="108" w:type="dxa"/>
          </w:tblCellMar>
        </w:tblPrEx>
        <w:trPr>
          <w:trHeight w:val="540"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参赛学生</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kern w:val="0"/>
                <w:sz w:val="24"/>
              </w:rPr>
            </w:pPr>
            <w:r>
              <w:rPr>
                <w:rFonts w:hint="eastAsia" w:ascii="宋体" w:hAnsi="宋体" w:cs="宋体"/>
                <w:kern w:val="0"/>
                <w:sz w:val="24"/>
              </w:rPr>
              <w:t>男（    ）人</w:t>
            </w:r>
            <w:r>
              <w:rPr>
                <w:rFonts w:hint="eastAsia" w:ascii="宋体" w:hAnsi="宋体" w:cs="宋体"/>
                <w:kern w:val="0"/>
                <w:sz w:val="24"/>
                <w:lang w:eastAsia="zh-CN"/>
              </w:rPr>
              <w:t>，</w:t>
            </w:r>
            <w:r>
              <w:rPr>
                <w:rFonts w:hint="eastAsia" w:ascii="宋体" w:hAnsi="宋体" w:cs="宋体"/>
                <w:kern w:val="0"/>
                <w:sz w:val="24"/>
              </w:rPr>
              <w:t>女（    ）人</w:t>
            </w:r>
          </w:p>
        </w:tc>
      </w:tr>
      <w:tr>
        <w:tblPrEx>
          <w:tblCellMar>
            <w:top w:w="0" w:type="dxa"/>
            <w:left w:w="108" w:type="dxa"/>
            <w:bottom w:w="0" w:type="dxa"/>
            <w:right w:w="108" w:type="dxa"/>
          </w:tblCellMar>
        </w:tblPrEx>
        <w:trPr>
          <w:trHeight w:val="540"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领队及教师</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kern w:val="0"/>
                <w:sz w:val="24"/>
              </w:rPr>
            </w:pPr>
            <w:r>
              <w:rPr>
                <w:rFonts w:hint="eastAsia" w:ascii="宋体" w:hAnsi="宋体" w:cs="宋体"/>
                <w:kern w:val="0"/>
                <w:sz w:val="24"/>
              </w:rPr>
              <w:t>男（    ）人</w:t>
            </w:r>
            <w:r>
              <w:rPr>
                <w:rFonts w:hint="eastAsia" w:ascii="宋体" w:hAnsi="宋体" w:cs="宋体"/>
                <w:kern w:val="0"/>
                <w:sz w:val="24"/>
                <w:lang w:eastAsia="zh-CN"/>
              </w:rPr>
              <w:t>，</w:t>
            </w:r>
            <w:r>
              <w:rPr>
                <w:rFonts w:hint="eastAsia" w:ascii="宋体" w:hAnsi="宋体" w:cs="宋体"/>
                <w:kern w:val="0"/>
                <w:sz w:val="24"/>
              </w:rPr>
              <w:t>女（    ）人</w:t>
            </w:r>
          </w:p>
        </w:tc>
      </w:tr>
      <w:tr>
        <w:tblPrEx>
          <w:tblCellMar>
            <w:top w:w="0" w:type="dxa"/>
            <w:left w:w="108" w:type="dxa"/>
            <w:bottom w:w="0" w:type="dxa"/>
            <w:right w:w="108" w:type="dxa"/>
          </w:tblCellMar>
        </w:tblPrEx>
        <w:trPr>
          <w:trHeight w:val="961"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住宿</w:t>
            </w:r>
            <w:r>
              <w:rPr>
                <w:rFonts w:hint="eastAsia" w:ascii="宋体" w:hAnsi="宋体" w:cs="宋体"/>
                <w:bCs/>
                <w:kern w:val="0"/>
                <w:sz w:val="24"/>
                <w:lang w:eastAsia="zh-CN"/>
              </w:rPr>
              <w:t>预订及</w:t>
            </w:r>
            <w:r>
              <w:rPr>
                <w:rFonts w:hint="eastAsia" w:ascii="宋体" w:hAnsi="宋体" w:cs="宋体"/>
                <w:bCs/>
                <w:kern w:val="0"/>
                <w:sz w:val="24"/>
              </w:rPr>
              <w:t xml:space="preserve">报到地点  </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kern w:val="0"/>
                <w:sz w:val="24"/>
              </w:rPr>
            </w:pPr>
            <w:r>
              <w:rPr>
                <w:rFonts w:hint="eastAsia" w:ascii="宋体" w:hAnsi="宋体" w:cs="宋体"/>
                <w:kern w:val="0"/>
                <w:sz w:val="24"/>
              </w:rPr>
              <w:t>预定标间（    ）间，单间（     ）间</w:t>
            </w:r>
          </w:p>
        </w:tc>
      </w:tr>
      <w:tr>
        <w:tblPrEx>
          <w:tblCellMar>
            <w:top w:w="0" w:type="dxa"/>
            <w:left w:w="108" w:type="dxa"/>
            <w:bottom w:w="0" w:type="dxa"/>
            <w:right w:w="108" w:type="dxa"/>
          </w:tblCellMar>
        </w:tblPrEx>
        <w:trPr>
          <w:trHeight w:val="616"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参赛项目</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kern w:val="0"/>
                <w:sz w:val="24"/>
              </w:rPr>
            </w:pPr>
          </w:p>
        </w:tc>
      </w:tr>
      <w:tr>
        <w:tblPrEx>
          <w:tblCellMar>
            <w:top w:w="0" w:type="dxa"/>
            <w:left w:w="108" w:type="dxa"/>
            <w:bottom w:w="0" w:type="dxa"/>
            <w:right w:w="108" w:type="dxa"/>
          </w:tblCellMar>
        </w:tblPrEx>
        <w:trPr>
          <w:trHeight w:val="567"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报到时间</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kern w:val="0"/>
                <w:sz w:val="24"/>
              </w:rPr>
            </w:pPr>
            <w:r>
              <w:rPr>
                <w:rFonts w:hint="eastAsia" w:ascii="宋体" w:hAnsi="宋体" w:cs="宋体"/>
                <w:kern w:val="0"/>
                <w:sz w:val="24"/>
              </w:rPr>
              <w:t>202</w:t>
            </w:r>
            <w:r>
              <w:rPr>
                <w:rFonts w:hint="eastAsia" w:ascii="宋体" w:hAnsi="宋体" w:cs="宋体"/>
                <w:kern w:val="0"/>
                <w:sz w:val="24"/>
                <w:lang w:val="en-US" w:eastAsia="zh-CN"/>
              </w:rPr>
              <w:t>4</w:t>
            </w:r>
            <w:r>
              <w:rPr>
                <w:rFonts w:hint="eastAsia" w:ascii="宋体" w:hAnsi="宋体" w:cs="宋体"/>
                <w:kern w:val="0"/>
                <w:sz w:val="24"/>
              </w:rPr>
              <w:t>年</w:t>
            </w:r>
            <w:r>
              <w:rPr>
                <w:rFonts w:hint="eastAsia" w:ascii="宋体" w:hAnsi="宋体" w:cs="宋体"/>
                <w:kern w:val="0"/>
                <w:sz w:val="24"/>
                <w:lang w:val="en-US" w:eastAsia="zh-CN"/>
              </w:rPr>
              <w:t xml:space="preserve">  </w:t>
            </w:r>
            <w:r>
              <w:rPr>
                <w:rFonts w:hint="eastAsia" w:ascii="宋体" w:hAnsi="宋体" w:cs="宋体"/>
                <w:kern w:val="0"/>
                <w:sz w:val="24"/>
              </w:rPr>
              <w:t>月</w:t>
            </w:r>
            <w:r>
              <w:rPr>
                <w:rFonts w:hint="eastAsia" w:ascii="宋体" w:hAnsi="宋体" w:cs="宋体"/>
                <w:kern w:val="0"/>
                <w:sz w:val="24"/>
                <w:lang w:val="en-US" w:eastAsia="zh-CN"/>
              </w:rPr>
              <w:t xml:space="preserve">  </w:t>
            </w:r>
            <w:r>
              <w:rPr>
                <w:rFonts w:hint="eastAsia" w:ascii="宋体" w:hAnsi="宋体" w:cs="宋体"/>
                <w:kern w:val="0"/>
                <w:sz w:val="24"/>
              </w:rPr>
              <w:t>日    午    时</w:t>
            </w:r>
          </w:p>
        </w:tc>
      </w:tr>
      <w:tr>
        <w:tblPrEx>
          <w:tblCellMar>
            <w:top w:w="0" w:type="dxa"/>
            <w:left w:w="108" w:type="dxa"/>
            <w:bottom w:w="0" w:type="dxa"/>
            <w:right w:w="108" w:type="dxa"/>
          </w:tblCellMar>
        </w:tblPrEx>
        <w:trPr>
          <w:trHeight w:val="986" w:hRule="atLeast"/>
          <w:jc w:val="center"/>
        </w:trPr>
        <w:tc>
          <w:tcPr>
            <w:tcW w:w="2872"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bCs/>
                <w:kern w:val="0"/>
                <w:sz w:val="24"/>
              </w:rPr>
            </w:pPr>
            <w:r>
              <w:rPr>
                <w:rFonts w:hint="eastAsia" w:ascii="宋体" w:hAnsi="宋体" w:cs="宋体"/>
                <w:bCs/>
                <w:kern w:val="0"/>
                <w:sz w:val="24"/>
              </w:rPr>
              <w:t>备注</w:t>
            </w:r>
          </w:p>
        </w:tc>
        <w:tc>
          <w:tcPr>
            <w:tcW w:w="5507"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ascii="宋体" w:hAnsi="宋体" w:cs="宋体"/>
                <w:b/>
                <w:kern w:val="0"/>
                <w:szCs w:val="28"/>
              </w:rPr>
            </w:pPr>
            <w:r>
              <w:rPr>
                <w:rFonts w:hint="eastAsia" w:ascii="宋体" w:hAnsi="宋体" w:cs="宋体"/>
                <w:b/>
                <w:kern w:val="0"/>
                <w:szCs w:val="28"/>
              </w:rPr>
              <w:t>请</w:t>
            </w:r>
            <w:r>
              <w:rPr>
                <w:rFonts w:hint="eastAsia" w:ascii="宋体" w:hAnsi="宋体" w:cs="宋体"/>
                <w:b/>
                <w:kern w:val="0"/>
                <w:szCs w:val="28"/>
                <w:lang w:val="en-US" w:eastAsia="zh-CN"/>
              </w:rPr>
              <w:t>务必</w:t>
            </w:r>
            <w:r>
              <w:rPr>
                <w:rFonts w:hint="eastAsia" w:ascii="宋体" w:hAnsi="宋体" w:cs="宋体"/>
                <w:b/>
                <w:kern w:val="0"/>
                <w:szCs w:val="28"/>
              </w:rPr>
              <w:t>在</w:t>
            </w:r>
            <w:r>
              <w:rPr>
                <w:rFonts w:hint="eastAsia" w:ascii="宋体" w:hAnsi="宋体" w:cs="宋体"/>
                <w:b/>
                <w:kern w:val="0"/>
                <w:szCs w:val="28"/>
                <w:lang w:val="en-US" w:eastAsia="zh-CN"/>
              </w:rPr>
              <w:t>1</w:t>
            </w:r>
            <w:r>
              <w:rPr>
                <w:rFonts w:hint="eastAsia" w:ascii="宋体" w:hAnsi="宋体" w:cs="宋体"/>
                <w:b/>
                <w:kern w:val="0"/>
                <w:szCs w:val="28"/>
              </w:rPr>
              <w:t>月</w:t>
            </w:r>
            <w:r>
              <w:rPr>
                <w:rFonts w:hint="eastAsia" w:ascii="宋体" w:hAnsi="宋体" w:cs="宋体"/>
                <w:b/>
                <w:kern w:val="0"/>
                <w:szCs w:val="28"/>
                <w:lang w:val="en-US" w:eastAsia="zh-CN"/>
              </w:rPr>
              <w:t>2</w:t>
            </w:r>
            <w:r>
              <w:rPr>
                <w:rFonts w:hint="eastAsia" w:ascii="宋体" w:hAnsi="宋体" w:cs="宋体"/>
                <w:b/>
                <w:kern w:val="0"/>
                <w:szCs w:val="28"/>
              </w:rPr>
              <w:t>日前将参赛回执发至ahjzjw@163.com邮箱，便于合理安排住宿。如不按期回执，视为自行解决住宿和车辆。</w:t>
            </w:r>
          </w:p>
        </w:tc>
      </w:tr>
    </w:tbl>
    <w:p>
      <w:r>
        <w:br w:type="page"/>
      </w:r>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bookmarkStart w:id="13" w:name="_Toc28807"/>
      <w:r>
        <w:rPr>
          <w:rFonts w:hint="eastAsia" w:ascii="方正小标宋简体" w:hAnsi="方正小标宋简体" w:eastAsia="方正小标宋简体" w:cs="方正小标宋简体"/>
          <w:bCs/>
          <w:sz w:val="36"/>
          <w:szCs w:val="36"/>
          <w:lang w:val="en-US" w:eastAsia="zh-CN"/>
        </w:rPr>
        <w:t>2023-2024年度安徽省职业院校技能大赛（中职组）</w:t>
      </w:r>
      <w:bookmarkEnd w:id="13"/>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bookmarkStart w:id="14" w:name="_Toc15485"/>
      <w:r>
        <w:rPr>
          <w:rFonts w:hint="eastAsia" w:ascii="方正小标宋简体" w:hAnsi="方正小标宋简体" w:eastAsia="方正小标宋简体" w:cs="方正小标宋简体"/>
          <w:bCs/>
          <w:sz w:val="36"/>
          <w:szCs w:val="36"/>
          <w:lang w:val="en-US" w:eastAsia="zh-CN"/>
        </w:rPr>
        <w:t>养老照护赛项选手名单</w:t>
      </w:r>
      <w:bookmarkEnd w:id="14"/>
    </w:p>
    <w:p>
      <w:pPr>
        <w:pStyle w:val="9"/>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sz w:val="21"/>
          <w:szCs w:val="16"/>
          <w:lang w:val="en-US" w:eastAsia="zh-CN"/>
        </w:rPr>
      </w:pPr>
    </w:p>
    <w:tbl>
      <w:tblPr>
        <w:tblStyle w:val="23"/>
        <w:tblW w:w="526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7"/>
        <w:gridCol w:w="1243"/>
        <w:gridCol w:w="1180"/>
        <w:gridCol w:w="4248"/>
        <w:gridCol w:w="1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jc w:val="center"/>
        </w:trPr>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i w:val="0"/>
                <w:iCs w:val="0"/>
                <w:color w:val="000000"/>
                <w:sz w:val="24"/>
                <w:szCs w:val="24"/>
                <w:u w:val="none"/>
              </w:rPr>
            </w:pPr>
            <w:r>
              <w:rPr>
                <w:rFonts w:hint="eastAsia" w:ascii="宋体" w:hAnsi="宋体" w:eastAsia="宋体" w:cs="宋体"/>
                <w:b/>
                <w:bCs/>
                <w:sz w:val="24"/>
                <w:szCs w:val="24"/>
              </w:rPr>
              <w:br w:type="page"/>
            </w:r>
            <w:r>
              <w:rPr>
                <w:rFonts w:hint="eastAsia" w:ascii="宋体" w:hAnsi="宋体" w:eastAsia="宋体" w:cs="宋体"/>
                <w:b/>
                <w:bCs/>
                <w:i w:val="0"/>
                <w:iCs w:val="0"/>
                <w:color w:val="000000"/>
                <w:kern w:val="0"/>
                <w:sz w:val="24"/>
                <w:szCs w:val="24"/>
                <w:u w:val="none"/>
                <w:lang w:val="en-US" w:eastAsia="zh-CN" w:bidi="ar"/>
              </w:rPr>
              <w:t>序号</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指导老师</w:t>
            </w:r>
          </w:p>
        </w:tc>
        <w:tc>
          <w:tcPr>
            <w:tcW w:w="2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所在学校</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郑继雯</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刘金磊</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芜湖建康技工学校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芜湖代表队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叶博奕</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李圆圆</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安徽合肥技师学院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金晶</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余雁群</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太湖当代职业技术学校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史小诺</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蒋蒙蒙</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蚌埠卫生学校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宋昕怡</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王莉</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滁州市应用技术学校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滁州代表队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刘念婷</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李云兰</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宿州环保工程学校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宿州代表队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杨玉</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葛新艳</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淮南经济技术学校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班婉淇</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谢艺</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舒城职业学校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曹韵</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薛婷</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皖南医药卫生学校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姚慧敏</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聂秀丽</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安庆皖江中等专业学校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程海燕</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徐惠敏</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合肥工贸高级技工学校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卞雅静</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宋婷婷</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安徽省淮南卫生学校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马然然</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梁鑫茹</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灵璧县高级职业技术学校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宿州代表队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江苏寒</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邓晓艳</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安徽金寨职业学校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潘业昕</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王奇奇</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合肥立信技工学校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于娟</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李莹</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安徽省蒙城建筑工业中等专业学校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明家妮</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邓梅</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颍上技工学校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张宁</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芦红梅</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安徽省淮北卫生学校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淮北代表队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王韩丽</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姜冬坤</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阜阳卫生学校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周子雄</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曹健</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宣城市信息工程学校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葛笑盈</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张丽莉</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芜湖汽车工程学校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芜湖代表队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吴舒雅</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李苗苗</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安徽亳州机电信息工程学校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洪静</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陈榕</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铜陵理工学校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铜陵代表队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张雨晴</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杨爱琴</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马鞍山技师学院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马鞍山代表队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王辰怡</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张萍</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阜阳职业技术学院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阜阳代表队</w:t>
            </w:r>
          </w:p>
        </w:tc>
      </w:tr>
    </w:tbl>
    <w:p>
      <w:pPr>
        <w:rPr>
          <w:rFonts w:hint="eastAsia"/>
          <w:lang w:val="en-US" w:eastAsia="zh-CN"/>
        </w:rPr>
      </w:pPr>
      <w:r>
        <w:rPr>
          <w:rFonts w:hint="eastAsia" w:ascii="方正小标宋_GBK" w:hAnsi="方正小标宋_GBK" w:eastAsia="方正小标宋_GBK" w:cs="方正小标宋_GBK"/>
          <w:b/>
          <w:bCs/>
          <w:i w:val="0"/>
          <w:iCs w:val="0"/>
          <w:color w:val="000000"/>
          <w:kern w:val="0"/>
          <w:sz w:val="28"/>
          <w:szCs w:val="28"/>
          <w:u w:val="none"/>
          <w:lang w:val="en-US" w:eastAsia="zh-CN" w:bidi="ar"/>
        </w:rPr>
        <w:br w:type="page"/>
      </w:r>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bookmarkStart w:id="15" w:name="_Toc7816"/>
      <w:r>
        <w:rPr>
          <w:rFonts w:hint="eastAsia" w:ascii="方正小标宋简体" w:hAnsi="方正小标宋简体" w:eastAsia="方正小标宋简体" w:cs="方正小标宋简体"/>
          <w:bCs/>
          <w:sz w:val="36"/>
          <w:szCs w:val="36"/>
          <w:lang w:val="en-US" w:eastAsia="zh-CN"/>
        </w:rPr>
        <w:t>2023-2024年度安徽省职业院校技能大赛（中职组）</w:t>
      </w:r>
      <w:bookmarkEnd w:id="15"/>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bookmarkStart w:id="16" w:name="_Toc21522"/>
      <w:r>
        <w:rPr>
          <w:rFonts w:hint="eastAsia" w:ascii="方正小标宋简体" w:hAnsi="方正小标宋简体" w:eastAsia="方正小标宋简体" w:cs="方正小标宋简体"/>
          <w:bCs/>
          <w:sz w:val="36"/>
          <w:szCs w:val="36"/>
          <w:lang w:val="en-US" w:eastAsia="zh-CN"/>
        </w:rPr>
        <w:t>母婴照护赛项选手名单</w:t>
      </w:r>
      <w:bookmarkEnd w:id="16"/>
    </w:p>
    <w:p>
      <w:pPr>
        <w:pStyle w:val="9"/>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sz w:val="21"/>
          <w:szCs w:val="16"/>
        </w:rPr>
      </w:pPr>
    </w:p>
    <w:tbl>
      <w:tblPr>
        <w:tblStyle w:val="23"/>
        <w:tblW w:w="538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0"/>
        <w:gridCol w:w="2067"/>
        <w:gridCol w:w="1995"/>
        <w:gridCol w:w="2764"/>
        <w:gridCol w:w="18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br w:type="page"/>
            </w:r>
            <w:r>
              <w:rPr>
                <w:rFonts w:hint="eastAsia" w:ascii="宋体" w:hAnsi="宋体" w:eastAsia="宋体" w:cs="宋体"/>
                <w:b/>
                <w:bCs/>
                <w:sz w:val="24"/>
                <w:szCs w:val="24"/>
                <w:lang w:val="en-US" w:eastAsia="zh-CN"/>
              </w:rPr>
              <w:t>序号</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姓名</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指导老师</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所在学校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所属代表队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陈雨柔</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王昌荣</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李卉；杨子锐</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安徽科技贸易学校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杨宁静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卢俞羽</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王琳；汪茜</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安徽电气工程学校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省属代表队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孟文静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丁婉婉</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陆晓庆；李莉</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安徽省淮北卫生学校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淮北代表队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龚梦琦</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张悦</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金晶；李丹</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舒城职业学校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唐天美</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朱腾腾</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李明；罗影</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阜阳科技工程学校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任美晴</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刘诗怡</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杨菲；万晶</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庐州卫生科技学校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牛博雅</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邵紫涵</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陈丹丹；焦娜娜</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安徽省蒙城建筑工业中等专业学校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姜康梅</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刘露娜</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徐慧慧；胡玲</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安徽合肥医药卫生学校（安徽红十字会卫生学校）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肖琦慧</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宋子怡</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蒋子涵；蒋子涵</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芜湖建康技工学校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芜湖代表队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张可欣</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刘淑怡</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蒲妍；蒲妍</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蚌埠卫生学校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朱一凡</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刘心玉</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姚梦华；谢晓玲</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皖北经济技术学校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瞿筱雅</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骆家琪</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邓晓艳；苏玲</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安徽金寨职业学校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刘宇涵</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许紫怡</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梁爽；李宁</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淮南市潘集工程技术中等专业学校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彭金梦</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杨恒力</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郑燕；严萍</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淮北职业技术学院中专部</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葛华芳</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李丹</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施方；戴蕾</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皖南医药卫生学校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管云梦</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阮李乐</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李玉荣；龚艺</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宣城市信息工程学校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马涵</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张伊瑄</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汝爱萍；张南</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安徽省淮南卫生学校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汪雨涵</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李丽椿</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聂秀丽；徐菁</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安庆皖江中等专业学校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李若桐</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马宁</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赵子博；李谯</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亳州技师学院</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朱雨晨</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阮宏秀</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孙芹；孙芹</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安庆工业学校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黄亚美</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赵天丽</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许婉秋；许婉秋</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合肥工贸高级技工学校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文林静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张思怡</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方菁；韩玉莹</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安徽材料工程学校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潘米琪</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韩静茹</w:t>
            </w:r>
          </w:p>
        </w:tc>
        <w:tc>
          <w:tcPr>
            <w:tcW w:w="10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王梦悦；张艳玲</w:t>
            </w:r>
          </w:p>
        </w:tc>
        <w:tc>
          <w:tcPr>
            <w:tcW w:w="1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颍上技工学校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阜阳代表队</w:t>
            </w:r>
          </w:p>
        </w:tc>
      </w:tr>
    </w:tbl>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r>
        <w:rPr>
          <w:rFonts w:ascii="方正仿宋简体" w:hAnsi="方正楷体_GBK" w:eastAsia="方正仿宋简体" w:cs="方正楷体_GBK"/>
          <w:sz w:val="24"/>
          <w:szCs w:val="24"/>
        </w:rPr>
        <w:br w:type="page"/>
      </w:r>
      <w:bookmarkStart w:id="17" w:name="_Toc22565"/>
      <w:r>
        <w:rPr>
          <w:rFonts w:hint="eastAsia" w:ascii="方正小标宋简体" w:hAnsi="方正小标宋简体" w:eastAsia="方正小标宋简体" w:cs="方正小标宋简体"/>
          <w:bCs/>
          <w:sz w:val="36"/>
          <w:szCs w:val="36"/>
          <w:lang w:val="en-US" w:eastAsia="zh-CN"/>
        </w:rPr>
        <w:t>2023-2024年度安徽省职业院校技能大赛（中职组）</w:t>
      </w:r>
      <w:bookmarkEnd w:id="17"/>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bookmarkStart w:id="18" w:name="_Toc30407"/>
      <w:r>
        <w:rPr>
          <w:rFonts w:hint="eastAsia" w:ascii="方正小标宋简体" w:hAnsi="方正小标宋简体" w:eastAsia="方正小标宋简体" w:cs="方正小标宋简体"/>
          <w:bCs/>
          <w:sz w:val="36"/>
          <w:szCs w:val="36"/>
          <w:lang w:val="en-US" w:eastAsia="zh-CN"/>
        </w:rPr>
        <w:t>艺术设计赛项选手名单</w:t>
      </w:r>
      <w:bookmarkEnd w:id="18"/>
    </w:p>
    <w:tbl>
      <w:tblPr>
        <w:tblStyle w:val="23"/>
        <w:tblW w:w="526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7"/>
        <w:gridCol w:w="1243"/>
        <w:gridCol w:w="1180"/>
        <w:gridCol w:w="4248"/>
        <w:gridCol w:w="1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i w:val="0"/>
                <w:iCs w:val="0"/>
                <w:color w:val="000000"/>
                <w:sz w:val="24"/>
                <w:szCs w:val="24"/>
                <w:u w:val="none"/>
              </w:rPr>
            </w:pPr>
            <w:r>
              <w:rPr>
                <w:rFonts w:hint="eastAsia" w:ascii="宋体" w:hAnsi="宋体" w:eastAsia="宋体" w:cs="宋体"/>
                <w:b/>
                <w:bCs/>
                <w:sz w:val="24"/>
                <w:szCs w:val="24"/>
              </w:rPr>
              <w:br w:type="page"/>
            </w:r>
            <w:r>
              <w:rPr>
                <w:rFonts w:hint="eastAsia" w:ascii="宋体" w:hAnsi="宋体" w:eastAsia="宋体" w:cs="宋体"/>
                <w:b/>
                <w:bCs/>
                <w:i w:val="0"/>
                <w:iCs w:val="0"/>
                <w:color w:val="000000"/>
                <w:kern w:val="0"/>
                <w:sz w:val="24"/>
                <w:szCs w:val="24"/>
                <w:u w:val="none"/>
                <w:lang w:val="en-US" w:eastAsia="zh-CN" w:bidi="ar"/>
              </w:rPr>
              <w:t>序号</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姓名</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指导老师</w:t>
            </w:r>
          </w:p>
        </w:tc>
        <w:tc>
          <w:tcPr>
            <w:tcW w:w="2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所在学校</w:t>
            </w:r>
          </w:p>
        </w:tc>
        <w:tc>
          <w:tcPr>
            <w:tcW w:w="9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单志怡</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杨玉雪</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安徽省蒙城建筑工业中等专业学校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魏雨禾</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王丽娟</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蚌埠工艺美术学校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汪国豪</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叶玉兰</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安徽省行知学校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黄山代表队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张士濠</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常云辉</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阜阳现代职业学校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彭金凤</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张悦</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安徽电子工程学校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王巧巧</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贾勤驰</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合肥工业学校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周旭</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张艳玲</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宿州环保工程学校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宿州代表队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周鸿涛</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路璐</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安徽天柱山旅游学校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魏巍</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袁启贵</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郎溪县中等专业学校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吴皖渝</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张蓝今</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安徽材料工程学校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李心缘</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姚贝贝</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阜阳计算机学校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刘凯</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陈云霄</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安徽金寨职业学校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冯桂阳</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秦言玲</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合肥腾飞学校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薛浩杰</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孙蓓</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淮南经济技术学校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张玥</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尹忠芹</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安徽合肥医药卫生学校（安徽红十字会卫生学校）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朱奥雪</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龚晟</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当涂经贸学校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马鞍山代表队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孔阳阳</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朱家晓</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皖西经济技术学校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刘梦瑶</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权家玲</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寿县科技学校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孙康美</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闫聪</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宣城市信息工程学校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方锦秀</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黄海军</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桐城中华职业学校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汝乔瑞</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朱铭静</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安徽亳州新能源学校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江王玉</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唐峥嵘</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宣城市工业学校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屈冠宇</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王甜甜</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蚌埠科技工程学校（蚌埠技师学院）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邱晨</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孙继霞</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马鞍山幼儿师范学校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马鞍山代表队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王允</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杨坤</w:t>
            </w:r>
          </w:p>
        </w:tc>
        <w:tc>
          <w:tcPr>
            <w:tcW w:w="4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阜阳理工学校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许诺涵</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郝婧</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阜阳职业技术学校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任小艺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张海鹏</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滁州市机电工程学校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刘应成</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张纯苹</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六安技师学院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李嘉伟</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施孟</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亳州汽车工业学校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赵新如</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郑国英</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灵璧县高级职业技术学校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宿州代表队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苗梓沐</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丁雅</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安徽省宿州逸夫师范学校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宿州代表队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倪新竹</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王晨晨</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滁州市旅游商贸学校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杨如心</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潘家宝</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芜湖高级职业技术学校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芜湖代表队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陈子旭</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卢家辉</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淮北工业和艺术学校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戴元云</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丁雅岚</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芜湖职业技术学院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芜湖代表队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魏婷婷</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安徽省凤台县职业教育中心</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钱艳红</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叶冬玲</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黄山炎培职业学校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黄山代表队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刘芯蕊</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周丽</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安庆市宜城科技学校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虞梦</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王琦磊</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天长市工业学校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赵昶</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李玲</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安徽淮北煤电技师学院</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吴丹</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胡鈺洪</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合肥禾一技工学校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jc w:val="center"/>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42</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刘梦涵</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赵伟</w:t>
            </w:r>
          </w:p>
        </w:tc>
        <w:tc>
          <w:tcPr>
            <w:tcW w:w="4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芜湖汽车工程学校</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芜湖代表队</w:t>
            </w:r>
          </w:p>
        </w:tc>
      </w:tr>
    </w:tbl>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r>
        <w:rPr>
          <w:rFonts w:ascii="方正仿宋简体" w:hAnsi="方正楷体_GBK" w:eastAsia="方正仿宋简体" w:cs="方正楷体_GBK"/>
          <w:sz w:val="24"/>
          <w:szCs w:val="24"/>
        </w:rPr>
        <w:br w:type="page"/>
      </w:r>
      <w:bookmarkStart w:id="19" w:name="_Toc3965"/>
      <w:r>
        <w:rPr>
          <w:rFonts w:hint="eastAsia" w:ascii="方正小标宋简体" w:hAnsi="方正小标宋简体" w:eastAsia="方正小标宋简体" w:cs="方正小标宋简体"/>
          <w:bCs/>
          <w:sz w:val="36"/>
          <w:szCs w:val="36"/>
          <w:lang w:val="en-US" w:eastAsia="zh-CN"/>
        </w:rPr>
        <w:t>2023-2024年度安徽省职业院校技能大赛（中职组）</w:t>
      </w:r>
      <w:bookmarkEnd w:id="19"/>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方正小标宋简体" w:hAnsi="方正小标宋简体" w:eastAsia="方正小标宋简体" w:cs="方正小标宋简体"/>
          <w:bCs/>
          <w:sz w:val="36"/>
          <w:szCs w:val="36"/>
          <w:lang w:val="en-US" w:eastAsia="zh-CN"/>
        </w:rPr>
      </w:pPr>
      <w:bookmarkStart w:id="20" w:name="_Toc18419"/>
      <w:r>
        <w:rPr>
          <w:rFonts w:hint="eastAsia" w:ascii="方正小标宋简体" w:hAnsi="方正小标宋简体" w:eastAsia="方正小标宋简体" w:cs="方正小标宋简体"/>
          <w:bCs/>
          <w:sz w:val="36"/>
          <w:szCs w:val="36"/>
          <w:lang w:val="en-US" w:eastAsia="zh-CN"/>
        </w:rPr>
        <w:t>物联网应用与服务赛项选手名单</w:t>
      </w:r>
      <w:bookmarkEnd w:id="20"/>
    </w:p>
    <w:tbl>
      <w:tblPr>
        <w:tblStyle w:val="23"/>
        <w:tblW w:w="538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0"/>
        <w:gridCol w:w="2067"/>
        <w:gridCol w:w="1995"/>
        <w:gridCol w:w="2764"/>
        <w:gridCol w:w="18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br w:type="page"/>
            </w:r>
            <w:r>
              <w:rPr>
                <w:rFonts w:hint="eastAsia" w:ascii="宋体" w:hAnsi="宋体" w:eastAsia="宋体" w:cs="宋体"/>
                <w:b/>
                <w:bCs/>
                <w:sz w:val="24"/>
                <w:szCs w:val="24"/>
                <w:lang w:val="en-US" w:eastAsia="zh-CN"/>
              </w:rPr>
              <w:t>序号</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姓名</w:t>
            </w:r>
          </w:p>
        </w:tc>
        <w:tc>
          <w:tcPr>
            <w:tcW w:w="10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指导老师</w:t>
            </w:r>
          </w:p>
        </w:tc>
        <w:tc>
          <w:tcPr>
            <w:tcW w:w="1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所在学校</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所属代表队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刘刚宇</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肖扬</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周明然    ；徐洋彬</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合肥市经贸旅游学校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李邵龙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丁福建</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葛本利；魏宏伟</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淮南经济技术学校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汪皓琪</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吴漫霖</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孙勇；查宏杨</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芜湖职业技术学院</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芜湖代表队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刘晨</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张朴樊</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储辉；殷仕安</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太湖职业技术学校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安庆代表队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曹孟琪</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肖奥运</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任心清；王艳茹</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濉溪职业技术学校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淮北代表队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李宏扬</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刘子豪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苏贤；谢杨春</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安徽电气工程学校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省属代表队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刘世龙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徐永振</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蔡宗霞；蔡宗霞</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合肥工业学校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王俊杰</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韩迎硕</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刘鹏程；冯庆前</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阜阳职业技术学校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夏锐</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彭杰</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吴泽辉；李陈陈</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安徽金寨职业学校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李新奥</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应允染</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张鹏辉；郭建军</w:t>
            </w:r>
          </w:p>
        </w:tc>
        <w:tc>
          <w:tcPr>
            <w:tcW w:w="2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皖北经济技术学校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张圣楠</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胡瑞想</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孙保林；王新梓</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蚌埠工艺美术学校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袁福昌</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董福园</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王倩倩；付立浪</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天长市工业学校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代国响</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崔旭冉</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王颖；蔡波</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蚌埠科技工程学校（蚌埠技师学院）</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蚌埠代表队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李浩冉</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彭天琦</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刘宁；沈晓伍</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安徽材料工程学校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吴毓</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李家乐</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朱贤；朱贤</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宣城市工业学校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宣城代表队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蔡家旭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贾韵哲</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贾静；贺正杰</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安徽省蒙城建筑工业中等专业学校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高磊</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马中亿</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陈克宗 ；武明月</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安徽合肥技师学院</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合肥代表队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赵瑞晴</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苏欣怡</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王欢；王欢</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淮南市劳动高级职业技术学校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淮南代表队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王非凡</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刘梦凡</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蔡婷婷；苏湘丹</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阜阳科技工程学校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阜阳代表队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孙飞祥</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王全宇</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陈霞；李静</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亳州工业学校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亳州代表队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何成康</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陶彥杰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刘文凤；韦伟</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舒城职业学校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六安代表队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彭蕊</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施隽永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黄鹂；李小杭</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滁州市应用技术学校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滁州代表队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邵义恒</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杭子辰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李二猛；丁艳艳</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淮北工业和艺术学校</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淮北代表队</w:t>
            </w:r>
          </w:p>
        </w:tc>
      </w:tr>
    </w:tbl>
    <w:p>
      <w:pPr>
        <w:rPr>
          <w:rFonts w:ascii="方正仿宋简体" w:hAnsi="方正楷体_GBK" w:eastAsia="方正仿宋简体" w:cs="方正楷体_GBK"/>
          <w:sz w:val="24"/>
          <w:szCs w:val="24"/>
        </w:rPr>
      </w:pPr>
    </w:p>
    <w:p>
      <w:pPr>
        <w:rPr>
          <w:rFonts w:ascii="方正仿宋简体" w:hAnsi="方正楷体_GBK" w:eastAsia="方正仿宋简体" w:cs="方正楷体_GBK"/>
          <w:sz w:val="24"/>
          <w:szCs w:val="24"/>
        </w:rPr>
      </w:pPr>
      <w:r>
        <w:rPr>
          <w:rFonts w:ascii="方正仿宋简体" w:hAnsi="方正楷体_GBK" w:eastAsia="方正仿宋简体" w:cs="方正楷体_GBK"/>
          <w:sz w:val="24"/>
          <w:szCs w:val="24"/>
        </w:rPr>
        <w:br w:type="page"/>
      </w:r>
    </w:p>
    <w:p>
      <w:pPr>
        <w:rPr>
          <w:rFonts w:ascii="方正仿宋简体" w:hAnsi="方正楷体_GBK" w:eastAsia="方正仿宋简体" w:cs="方正楷体_GBK"/>
          <w:sz w:val="24"/>
          <w:szCs w:val="24"/>
        </w:rPr>
      </w:pPr>
    </w:p>
    <w:p>
      <w:pPr>
        <w:keepNext w:val="0"/>
        <w:keepLines w:val="0"/>
        <w:pageBreakBefore w:val="0"/>
        <w:widowControl w:val="0"/>
        <w:tabs>
          <w:tab w:val="left" w:pos="4874"/>
        </w:tabs>
        <w:kinsoku/>
        <w:wordWrap/>
        <w:overflowPunct/>
        <w:topLinePunct w:val="0"/>
        <w:autoSpaceDE/>
        <w:autoSpaceDN/>
        <w:bidi w:val="0"/>
        <w:adjustRightInd/>
        <w:snapToGrid/>
        <w:spacing w:line="600" w:lineRule="exact"/>
        <w:ind w:firstLine="0" w:firstLineChars="0"/>
        <w:jc w:val="center"/>
        <w:textAlignment w:val="auto"/>
        <w:outlineLvl w:val="0"/>
        <w:rPr>
          <w:rFonts w:hint="eastAsia" w:ascii="方正小标宋简体" w:hAnsi="方正小标宋简体" w:eastAsia="方正小标宋简体" w:cs="方正小标宋简体"/>
          <w:b w:val="0"/>
          <w:bCs w:val="0"/>
          <w:sz w:val="40"/>
          <w:szCs w:val="40"/>
        </w:rPr>
      </w:pPr>
      <w:bookmarkStart w:id="21" w:name="_Toc17512"/>
      <w:bookmarkStart w:id="22" w:name="_Toc10387"/>
      <w:bookmarkStart w:id="23" w:name="_Toc13690"/>
      <w:r>
        <w:rPr>
          <w:rFonts w:hint="eastAsia" w:ascii="方正小标宋简体" w:hAnsi="方正小标宋简体" w:eastAsia="方正小标宋简体" w:cs="方正小标宋简体"/>
          <w:b w:val="0"/>
          <w:bCs w:val="0"/>
          <w:sz w:val="40"/>
          <w:szCs w:val="40"/>
        </w:rPr>
        <w:t>安全预案</w:t>
      </w:r>
      <w:bookmarkEnd w:id="21"/>
      <w:bookmarkEnd w:id="22"/>
      <w:bookmarkEnd w:id="23"/>
    </w:p>
    <w:p>
      <w:pPr>
        <w:pStyle w:val="9"/>
        <w:rPr>
          <w:rFonts w:hint="eastAsia"/>
        </w:rPr>
      </w:pPr>
    </w:p>
    <w:p>
      <w:pPr>
        <w:keepNext w:val="0"/>
        <w:keepLines w:val="0"/>
        <w:pageBreakBefore w:val="0"/>
        <w:widowControl w:val="0"/>
        <w:kinsoku/>
        <w:wordWrap/>
        <w:overflowPunct/>
        <w:topLinePunct w:val="0"/>
        <w:autoSpaceDE/>
        <w:autoSpaceDN/>
        <w:bidi w:val="0"/>
        <w:adjustRightInd w:val="0"/>
        <w:snapToGrid w:val="0"/>
        <w:spacing w:line="640" w:lineRule="exact"/>
        <w:ind w:firstLine="0" w:firstLineChars="0"/>
        <w:jc w:val="center"/>
        <w:textAlignment w:val="auto"/>
        <w:outlineLvl w:val="0"/>
        <w:rPr>
          <w:rFonts w:hint="eastAsia" w:ascii="方正小标宋简体" w:hAnsi="方正小标宋简体" w:eastAsia="方正小标宋简体" w:cs="方正小标宋简体"/>
          <w:b w:val="0"/>
          <w:bCs w:val="0"/>
          <w:spacing w:val="-6"/>
          <w:sz w:val="36"/>
          <w:szCs w:val="36"/>
          <w:lang w:val="en-US" w:eastAsia="zh-CN"/>
        </w:rPr>
      </w:pPr>
      <w:bookmarkStart w:id="24" w:name="_Toc3101"/>
      <w:r>
        <w:rPr>
          <w:rFonts w:hint="eastAsia" w:ascii="方正小标宋简体" w:hAnsi="方正小标宋简体" w:eastAsia="方正小标宋简体" w:cs="方正小标宋简体"/>
          <w:b w:val="0"/>
          <w:bCs w:val="0"/>
          <w:spacing w:val="-6"/>
          <w:sz w:val="36"/>
          <w:szCs w:val="36"/>
          <w:lang w:val="en-US" w:eastAsia="zh-CN"/>
        </w:rPr>
        <w:t>2023-2024年度安徽省职业院校技能大赛（中职组）</w:t>
      </w:r>
      <w:bookmarkEnd w:id="24"/>
    </w:p>
    <w:p>
      <w:pPr>
        <w:keepNext w:val="0"/>
        <w:keepLines w:val="0"/>
        <w:pageBreakBefore w:val="0"/>
        <w:widowControl w:val="0"/>
        <w:kinsoku/>
        <w:wordWrap/>
        <w:overflowPunct/>
        <w:topLinePunct w:val="0"/>
        <w:autoSpaceDE/>
        <w:autoSpaceDN/>
        <w:bidi w:val="0"/>
        <w:adjustRightInd w:val="0"/>
        <w:snapToGrid w:val="0"/>
        <w:spacing w:line="640" w:lineRule="exact"/>
        <w:ind w:firstLine="0" w:firstLineChars="0"/>
        <w:jc w:val="center"/>
        <w:textAlignment w:val="auto"/>
        <w:outlineLvl w:val="0"/>
        <w:rPr>
          <w:rFonts w:hint="eastAsia" w:ascii="方正小标宋简体" w:hAnsi="方正小标宋简体" w:eastAsia="方正小标宋简体" w:cs="方正小标宋简体"/>
          <w:b w:val="0"/>
          <w:bCs w:val="0"/>
          <w:sz w:val="36"/>
          <w:szCs w:val="36"/>
        </w:rPr>
      </w:pPr>
      <w:bookmarkStart w:id="25" w:name="_Toc16063"/>
      <w:r>
        <w:rPr>
          <w:rFonts w:hint="eastAsia" w:ascii="方正小标宋简体" w:hAnsi="方正小标宋简体" w:eastAsia="方正小标宋简体" w:cs="方正小标宋简体"/>
          <w:b w:val="0"/>
          <w:bCs w:val="0"/>
          <w:sz w:val="36"/>
          <w:szCs w:val="36"/>
        </w:rPr>
        <w:t>安徽金寨职业学校赛点安全保障应急预案</w:t>
      </w:r>
      <w:bookmarkEnd w:id="25"/>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1"/>
        <w:rPr>
          <w:rFonts w:hint="eastAsia" w:ascii="黑体" w:hAnsi="黑体" w:eastAsia="黑体" w:cs="黑体"/>
          <w:sz w:val="32"/>
          <w:szCs w:val="32"/>
        </w:rPr>
      </w:pPr>
      <w:bookmarkStart w:id="26" w:name="_Toc6431"/>
      <w:bookmarkStart w:id="27" w:name="_Toc6589"/>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1"/>
        <w:rPr>
          <w:rFonts w:ascii="黑体" w:hAnsi="黑体" w:eastAsia="黑体" w:cs="黑体"/>
          <w:sz w:val="28"/>
          <w:szCs w:val="28"/>
        </w:rPr>
      </w:pPr>
      <w:r>
        <w:rPr>
          <w:rFonts w:hint="eastAsia" w:ascii="黑体" w:hAnsi="黑体" w:eastAsia="黑体" w:cs="黑体"/>
          <w:sz w:val="28"/>
          <w:szCs w:val="28"/>
        </w:rPr>
        <w:t>一、安全须知</w:t>
      </w:r>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为了保障</w:t>
      </w:r>
      <w:r>
        <w:rPr>
          <w:rFonts w:hint="eastAsia" w:ascii="仿宋_GB2312" w:hAnsi="仿宋_GB2312" w:eastAsia="仿宋_GB2312" w:cs="仿宋_GB2312"/>
          <w:sz w:val="28"/>
          <w:szCs w:val="28"/>
          <w:lang w:val="en-US" w:eastAsia="zh-CN"/>
        </w:rPr>
        <w:t>2023-2024年度安徽省职业院校技能大赛（中职组）</w:t>
      </w:r>
      <w:r>
        <w:rPr>
          <w:rFonts w:hint="eastAsia" w:ascii="仿宋_GB2312" w:hAnsi="仿宋_GB2312" w:eastAsia="仿宋_GB2312" w:cs="仿宋_GB2312"/>
          <w:sz w:val="28"/>
          <w:szCs w:val="28"/>
        </w:rPr>
        <w:t>竞赛期间各类人员的人身财产安全，在发生紧急事件时能及时处理，实施救治，以减少人身伤害和财产损失，请各位遵行以下注意事项。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 w:hAnsi="楷体" w:eastAsia="楷体" w:cs="楷体"/>
          <w:b/>
          <w:bCs/>
          <w:sz w:val="28"/>
          <w:szCs w:val="28"/>
        </w:rPr>
      </w:pPr>
      <w:r>
        <w:rPr>
          <w:rFonts w:hint="eastAsia" w:ascii="楷体" w:hAnsi="楷体" w:eastAsia="楷体" w:cs="楷体"/>
          <w:b/>
          <w:bCs/>
          <w:sz w:val="28"/>
          <w:szCs w:val="28"/>
        </w:rPr>
        <w:t>（一）入住酒店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入住酒店期间，须严格执行酒店有关消防、财产、用电等安全规定。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 w:hAnsi="楷体" w:eastAsia="楷体" w:cs="楷体"/>
          <w:b/>
          <w:bCs/>
          <w:sz w:val="28"/>
          <w:szCs w:val="28"/>
        </w:rPr>
      </w:pPr>
      <w:r>
        <w:rPr>
          <w:rFonts w:hint="eastAsia" w:ascii="楷体" w:hAnsi="楷体" w:eastAsia="楷体" w:cs="楷体"/>
          <w:b/>
          <w:bCs/>
          <w:sz w:val="28"/>
          <w:szCs w:val="28"/>
        </w:rPr>
        <w:t>（二）进入赛场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1.熟悉各赛场“安全出口”及“疏散通道”。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2.赛场内禁止使用明火，禁止在场地内及其他禁烟区域吸烟。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3.易燃易爆物品禁止带入赛场。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4.未经允许，勿操作各种开关。当使用的电器、电源插座等出现故障时，请与工作人员联系，应由专业人员进行维修。当需要连接临时电源线路或使用大功率用电设备时，请与工作人员联系。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5.不得挪动、损坏消防器材。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6.发现安全隐患请及时通知工作人员。如遇突发事件，请保持镇静，听从应急小组指挥。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7.如遇火险请勿慌乱，从安全出口紧急撤离。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8.如需撤离，请听从工作人员指挥，到指定紧急集合点集合。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9.遇有突发事件时启动应急程序。一切应急工作由大赛组委会应急小组进行处理。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 w:hAnsi="楷体" w:eastAsia="楷体" w:cs="楷体"/>
          <w:b/>
          <w:bCs/>
          <w:sz w:val="28"/>
          <w:szCs w:val="28"/>
        </w:rPr>
      </w:pPr>
      <w:r>
        <w:rPr>
          <w:rFonts w:hint="eastAsia" w:ascii="楷体" w:hAnsi="楷体" w:eastAsia="楷体" w:cs="楷体"/>
          <w:b/>
          <w:bCs/>
          <w:sz w:val="28"/>
          <w:szCs w:val="28"/>
        </w:rPr>
        <w:t>（三）突发情况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 w:hAnsi="仿宋" w:eastAsia="仿宋"/>
          <w:sz w:val="28"/>
          <w:szCs w:val="28"/>
        </w:rPr>
      </w:pPr>
      <w:r>
        <w:rPr>
          <w:rFonts w:hint="eastAsia" w:ascii="仿宋_GB2312" w:hAnsi="仿宋_GB2312" w:eastAsia="仿宋_GB2312" w:cs="仿宋_GB2312"/>
          <w:sz w:val="28"/>
          <w:szCs w:val="28"/>
        </w:rPr>
        <w:t>如遇各种紧急情况，请立即与竞赛应急小组联系，并说明您的姓名、所处位置和紧急情况的性质，竞赛应急小组将及时进行处置。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黑体" w:hAnsi="黑体" w:eastAsia="黑体" w:cs="黑体"/>
          <w:sz w:val="28"/>
          <w:szCs w:val="28"/>
        </w:rPr>
      </w:pPr>
      <w:bookmarkStart w:id="28" w:name="_Toc7374"/>
      <w:bookmarkStart w:id="29" w:name="_Toc11747"/>
      <w:r>
        <w:rPr>
          <w:rFonts w:hint="eastAsia" w:ascii="黑体" w:hAnsi="黑体" w:eastAsia="黑体" w:cs="黑体"/>
          <w:sz w:val="28"/>
          <w:szCs w:val="28"/>
        </w:rPr>
        <w:t>二、安全应急小组联系人及联系方式</w:t>
      </w:r>
      <w:bookmarkEnd w:id="28"/>
      <w:bookmarkEnd w:id="29"/>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（一）校园安全保卫：</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刘荣刚</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15855252983</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（二）值班医生：</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孙红燕</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18355273022</w:t>
      </w:r>
    </w:p>
    <w:p>
      <w:pPr>
        <w:keepNext w:val="0"/>
        <w:keepLines w:val="0"/>
        <w:pageBreakBefore w:val="0"/>
        <w:widowControl w:val="0"/>
        <w:kinsoku/>
        <w:wordWrap/>
        <w:overflowPunct/>
        <w:topLinePunct w:val="0"/>
        <w:autoSpaceDE/>
        <w:autoSpaceDN/>
        <w:bidi w:val="0"/>
        <w:adjustRightInd/>
        <w:snapToGrid/>
        <w:spacing w:line="560" w:lineRule="exact"/>
        <w:ind w:firstLine="3654" w:firstLineChars="13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陈绍英</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13865732720</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（三）用电安全：</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李雪松</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13705640155</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（四）值班司机：</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汤  赋</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13856426599</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（五）项目赛场安全员：郭青山</w:t>
      </w:r>
      <w:r>
        <w:rPr>
          <w:rFonts w:hint="eastAsia" w:ascii="楷体_GB2312" w:hAnsi="楷体" w:eastAsia="楷体_GB2312" w:cs="楷体"/>
          <w:b/>
          <w:bCs/>
          <w:sz w:val="28"/>
          <w:szCs w:val="28"/>
          <w:lang w:val="en-US" w:eastAsia="zh-CN"/>
        </w:rPr>
        <w:t xml:space="preserve">  </w:t>
      </w:r>
      <w:r>
        <w:rPr>
          <w:rFonts w:hint="eastAsia" w:ascii="楷体_GB2312" w:hAnsi="楷体" w:eastAsia="楷体_GB2312" w:cs="楷体"/>
          <w:b/>
          <w:bCs/>
          <w:sz w:val="28"/>
          <w:szCs w:val="28"/>
        </w:rPr>
        <w:t>13805642809</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ascii="楷体_GB2312" w:hAnsi="楷体" w:eastAsia="楷体_GB2312" w:cs="楷体"/>
          <w:b/>
          <w:bCs/>
          <w:sz w:val="28"/>
          <w:szCs w:val="28"/>
        </w:rPr>
      </w:pPr>
      <w:r>
        <w:rPr>
          <w:rFonts w:hint="eastAsia" w:ascii="楷体_GB2312" w:hAnsi="楷体" w:eastAsia="楷体_GB2312" w:cs="楷体"/>
          <w:b/>
          <w:bCs/>
          <w:sz w:val="28"/>
          <w:szCs w:val="28"/>
        </w:rPr>
        <w:t>（六</w:t>
      </w:r>
      <w:r>
        <w:rPr>
          <w:rFonts w:hint="eastAsia" w:ascii="楷体_GB2312" w:hAnsi="楷体" w:eastAsia="楷体_GB2312" w:cs="楷体"/>
          <w:b/>
          <w:bCs/>
          <w:spacing w:val="-17"/>
          <w:sz w:val="28"/>
          <w:szCs w:val="28"/>
        </w:rPr>
        <w:t>）其他应急联系方式</w:t>
      </w:r>
      <w:r>
        <w:rPr>
          <w:rFonts w:hint="eastAsia" w:ascii="楷体_GB2312" w:hAnsi="楷体" w:eastAsia="楷体_GB2312" w:cs="楷体"/>
          <w:b/>
          <w:bCs/>
          <w:sz w:val="28"/>
          <w:szCs w:val="28"/>
        </w:rPr>
        <w:t>：</w:t>
      </w:r>
      <w:r>
        <w:rPr>
          <w:rFonts w:hint="eastAsia" w:ascii="楷体_GB2312" w:hAnsi="楷体" w:eastAsia="楷体_GB2312" w:cs="楷体"/>
          <w:b/>
          <w:bCs/>
          <w:sz w:val="28"/>
          <w:szCs w:val="28"/>
          <w:lang w:val="en-US" w:eastAsia="zh-CN"/>
        </w:rPr>
        <w:t>张</w:t>
      </w:r>
      <w:r>
        <w:rPr>
          <w:rFonts w:hint="eastAsia" w:ascii="楷体_GB2312" w:hAnsi="楷体" w:eastAsia="楷体_GB2312" w:cs="楷体"/>
          <w:b/>
          <w:bCs/>
          <w:sz w:val="28"/>
          <w:szCs w:val="28"/>
        </w:rPr>
        <w:t xml:space="preserve">  </w:t>
      </w:r>
      <w:r>
        <w:rPr>
          <w:rFonts w:hint="eastAsia" w:ascii="楷体_GB2312" w:hAnsi="楷体" w:eastAsia="楷体_GB2312" w:cs="楷体"/>
          <w:b/>
          <w:bCs/>
          <w:sz w:val="28"/>
          <w:szCs w:val="28"/>
          <w:lang w:val="en-US" w:eastAsia="zh-CN"/>
        </w:rPr>
        <w:t>军  13856425675</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急救中心：120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火    警：119</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匪    警：110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道路交通事故报警：122</w:t>
      </w:r>
    </w:p>
    <w:p>
      <w:pPr>
        <w:pStyle w:val="9"/>
        <w:keepNext w:val="0"/>
        <w:keepLines w:val="0"/>
        <w:pageBreakBefore w:val="0"/>
        <w:widowControl w:val="0"/>
        <w:kinsoku/>
        <w:wordWrap/>
        <w:overflowPunct/>
        <w:topLinePunct w:val="0"/>
        <w:autoSpaceDE/>
        <w:autoSpaceDN/>
        <w:bidi w:val="0"/>
        <w:adjustRightInd/>
        <w:snapToGrid/>
        <w:ind w:firstLine="0" w:firstLineChars="0"/>
        <w:textAlignment w:val="auto"/>
        <w:rPr>
          <w:rFonts w:ascii="方正仿宋简体" w:hAnsi="方正楷体_GBK" w:eastAsia="方正仿宋简体" w:cs="方正楷体_GBK"/>
          <w:sz w:val="24"/>
          <w:szCs w:val="24"/>
        </w:rPr>
      </w:pPr>
    </w:p>
    <w:sectPr>
      <w:headerReference r:id="rId5" w:type="default"/>
      <w:footerReference r:id="rId6" w:type="default"/>
      <w:pgSz w:w="11906" w:h="16838"/>
      <w:pgMar w:top="1531" w:right="1531" w:bottom="1531" w:left="1531"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p>
  </w:endnote>
  <w:endnote w:type="continuationSeparator" w:id="1">
    <w:p>
      <w:pPr>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微软雅黑"/>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altName w:val="宋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Arial Unicode MS"/>
    <w:panose1 w:val="03000509000000000000"/>
    <w:charset w:val="86"/>
    <w:family w:val="auto"/>
    <w:pitch w:val="default"/>
    <w:sig w:usb0="00000000" w:usb1="00000000" w:usb2="00000000" w:usb3="00000000" w:csb0="00040000" w:csb1="00000000"/>
  </w:font>
  <w:font w:name="方正仿宋_GBK">
    <w:altName w:val="Arial Unicode MS"/>
    <w:panose1 w:val="02000000000000000000"/>
    <w:charset w:val="86"/>
    <w:family w:val="auto"/>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方正小标宋_GBK">
    <w:altName w:val="Arial Unicode MS"/>
    <w:panose1 w:val="02000000000000000000"/>
    <w:charset w:val="86"/>
    <w:family w:val="auto"/>
    <w:pitch w:val="default"/>
    <w:sig w:usb0="00000000" w:usb1="00000000" w:usb2="00082016" w:usb3="00000000" w:csb0="00040001" w:csb1="00000000"/>
  </w:font>
  <w:font w:name="方正楷体_GBK">
    <w:altName w:val="Arial Unicode MS"/>
    <w:panose1 w:val="02000000000000000000"/>
    <w:charset w:val="86"/>
    <w:family w:val="auto"/>
    <w:pitch w:val="default"/>
    <w:sig w:usb0="00000000" w:usb1="00000000" w:usb2="00000016"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360"/>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10</w:t>
                          </w:r>
                          <w:r>
                            <w:rPr>
                              <w:sz w:val="20"/>
                              <w:szCs w:val="20"/>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OepaY8EBAACNAwAADgAAAAAAAAABACAAAAAeAQAAZHJzL2Uyb0RvYy54bWxQSwUG&#10;AAAAAAYABgBZAQAAUQUAAAAA&#10;">
              <v:fill on="f" focussize="0,0"/>
              <v:stroke on="f"/>
              <v:imagedata o:title=""/>
              <o:lock v:ext="edit" aspectratio="f"/>
              <v:textbox inset="0mm,0mm,0mm,0mm" style="mso-fit-shape-to-text:t;">
                <w:txbxContent>
                  <w:p>
                    <w:pPr>
                      <w:pStyle w:val="14"/>
                      <w:ind w:firstLine="360"/>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10</w:t>
                    </w:r>
                    <w:r>
                      <w:rPr>
                        <w:sz w:val="20"/>
                        <w:szCs w:val="20"/>
                      </w:rPr>
                      <w:fldChar w:fldCharType="end"/>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p>
  </w:footnote>
  <w:footnote w:type="continuationSeparator" w:id="1">
    <w:p>
      <w:pPr>
        <w:ind w:firstLine="4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DF7437"/>
    <w:multiLevelType w:val="singleLevel"/>
    <w:tmpl w:val="5ADF743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0ZWQ3NmFjYWQ2MzUwOWMzODVhZDJlNWE4ZjZjMzcifQ=="/>
  </w:docVars>
  <w:rsids>
    <w:rsidRoot w:val="00691F57"/>
    <w:rsid w:val="00005930"/>
    <w:rsid w:val="00006691"/>
    <w:rsid w:val="00017268"/>
    <w:rsid w:val="0003300C"/>
    <w:rsid w:val="00033507"/>
    <w:rsid w:val="00036FA9"/>
    <w:rsid w:val="000752AD"/>
    <w:rsid w:val="00083534"/>
    <w:rsid w:val="000B335F"/>
    <w:rsid w:val="000B6944"/>
    <w:rsid w:val="000E5B9A"/>
    <w:rsid w:val="000F6238"/>
    <w:rsid w:val="00101033"/>
    <w:rsid w:val="00104C77"/>
    <w:rsid w:val="001220B4"/>
    <w:rsid w:val="00134B28"/>
    <w:rsid w:val="001432DA"/>
    <w:rsid w:val="00151FC7"/>
    <w:rsid w:val="00187498"/>
    <w:rsid w:val="001948B6"/>
    <w:rsid w:val="001D5D6F"/>
    <w:rsid w:val="001D78AF"/>
    <w:rsid w:val="001E212C"/>
    <w:rsid w:val="001E27A2"/>
    <w:rsid w:val="002167A8"/>
    <w:rsid w:val="00217A67"/>
    <w:rsid w:val="002229E1"/>
    <w:rsid w:val="002302C1"/>
    <w:rsid w:val="00241447"/>
    <w:rsid w:val="00256985"/>
    <w:rsid w:val="00261BB7"/>
    <w:rsid w:val="00265E49"/>
    <w:rsid w:val="00281D18"/>
    <w:rsid w:val="002A2D1D"/>
    <w:rsid w:val="002B120C"/>
    <w:rsid w:val="002B6D63"/>
    <w:rsid w:val="002D44F2"/>
    <w:rsid w:val="002D60E0"/>
    <w:rsid w:val="002E6A73"/>
    <w:rsid w:val="00301FD2"/>
    <w:rsid w:val="00304569"/>
    <w:rsid w:val="00310B68"/>
    <w:rsid w:val="003309B9"/>
    <w:rsid w:val="003370EB"/>
    <w:rsid w:val="00343117"/>
    <w:rsid w:val="00345B0F"/>
    <w:rsid w:val="00345F40"/>
    <w:rsid w:val="003547E4"/>
    <w:rsid w:val="00355A0A"/>
    <w:rsid w:val="00356D71"/>
    <w:rsid w:val="00361634"/>
    <w:rsid w:val="00365BD2"/>
    <w:rsid w:val="00377D4E"/>
    <w:rsid w:val="00383B2B"/>
    <w:rsid w:val="003856CF"/>
    <w:rsid w:val="00395070"/>
    <w:rsid w:val="003A0EFC"/>
    <w:rsid w:val="003A352E"/>
    <w:rsid w:val="003B032B"/>
    <w:rsid w:val="003C3C5A"/>
    <w:rsid w:val="003E4356"/>
    <w:rsid w:val="00407121"/>
    <w:rsid w:val="00420F37"/>
    <w:rsid w:val="00422E28"/>
    <w:rsid w:val="00427DA2"/>
    <w:rsid w:val="004319D9"/>
    <w:rsid w:val="004437EE"/>
    <w:rsid w:val="00460D33"/>
    <w:rsid w:val="0047074E"/>
    <w:rsid w:val="00471C0F"/>
    <w:rsid w:val="00476EE9"/>
    <w:rsid w:val="004B1EE7"/>
    <w:rsid w:val="004D541D"/>
    <w:rsid w:val="004E66F0"/>
    <w:rsid w:val="004F2652"/>
    <w:rsid w:val="004F4C11"/>
    <w:rsid w:val="004F6F65"/>
    <w:rsid w:val="0053353C"/>
    <w:rsid w:val="005376C8"/>
    <w:rsid w:val="00541037"/>
    <w:rsid w:val="005567E0"/>
    <w:rsid w:val="00562187"/>
    <w:rsid w:val="00572C07"/>
    <w:rsid w:val="00576247"/>
    <w:rsid w:val="00583657"/>
    <w:rsid w:val="005C0016"/>
    <w:rsid w:val="005C2D7C"/>
    <w:rsid w:val="005C2E02"/>
    <w:rsid w:val="005C4F70"/>
    <w:rsid w:val="005C7649"/>
    <w:rsid w:val="005E1001"/>
    <w:rsid w:val="0060609F"/>
    <w:rsid w:val="0060713D"/>
    <w:rsid w:val="00646AA0"/>
    <w:rsid w:val="006626B8"/>
    <w:rsid w:val="00691F57"/>
    <w:rsid w:val="0069401A"/>
    <w:rsid w:val="00696242"/>
    <w:rsid w:val="006B146D"/>
    <w:rsid w:val="006B5303"/>
    <w:rsid w:val="006B6D44"/>
    <w:rsid w:val="006D039B"/>
    <w:rsid w:val="006E1BCE"/>
    <w:rsid w:val="006E6A0A"/>
    <w:rsid w:val="006F5DC1"/>
    <w:rsid w:val="00704F56"/>
    <w:rsid w:val="0071261A"/>
    <w:rsid w:val="00740669"/>
    <w:rsid w:val="00743DDC"/>
    <w:rsid w:val="00760A6E"/>
    <w:rsid w:val="007617E4"/>
    <w:rsid w:val="00762113"/>
    <w:rsid w:val="00763F1B"/>
    <w:rsid w:val="007704D5"/>
    <w:rsid w:val="007B297E"/>
    <w:rsid w:val="007D1C14"/>
    <w:rsid w:val="007E2169"/>
    <w:rsid w:val="0081642B"/>
    <w:rsid w:val="00825B4F"/>
    <w:rsid w:val="00826957"/>
    <w:rsid w:val="00827FEC"/>
    <w:rsid w:val="008366B6"/>
    <w:rsid w:val="008441A3"/>
    <w:rsid w:val="00847E97"/>
    <w:rsid w:val="00866019"/>
    <w:rsid w:val="008865A6"/>
    <w:rsid w:val="008A7A72"/>
    <w:rsid w:val="008A7D58"/>
    <w:rsid w:val="008B5B5C"/>
    <w:rsid w:val="008C2875"/>
    <w:rsid w:val="008C2FAA"/>
    <w:rsid w:val="008D7B76"/>
    <w:rsid w:val="008F0900"/>
    <w:rsid w:val="009212FD"/>
    <w:rsid w:val="009450CC"/>
    <w:rsid w:val="00956F4A"/>
    <w:rsid w:val="00973E12"/>
    <w:rsid w:val="009A1B67"/>
    <w:rsid w:val="009B4447"/>
    <w:rsid w:val="009D6629"/>
    <w:rsid w:val="009E0AA7"/>
    <w:rsid w:val="009E6BF9"/>
    <w:rsid w:val="009F1AC8"/>
    <w:rsid w:val="00A064FA"/>
    <w:rsid w:val="00A10968"/>
    <w:rsid w:val="00A45C89"/>
    <w:rsid w:val="00A529DC"/>
    <w:rsid w:val="00A710CF"/>
    <w:rsid w:val="00A856F8"/>
    <w:rsid w:val="00AA0440"/>
    <w:rsid w:val="00AA0B93"/>
    <w:rsid w:val="00AD7C10"/>
    <w:rsid w:val="00AE308B"/>
    <w:rsid w:val="00AF07D2"/>
    <w:rsid w:val="00AF590B"/>
    <w:rsid w:val="00B03DFC"/>
    <w:rsid w:val="00B10DC2"/>
    <w:rsid w:val="00B253B8"/>
    <w:rsid w:val="00B343BF"/>
    <w:rsid w:val="00B35C90"/>
    <w:rsid w:val="00B41439"/>
    <w:rsid w:val="00B50F10"/>
    <w:rsid w:val="00B604EF"/>
    <w:rsid w:val="00B676FE"/>
    <w:rsid w:val="00B963C3"/>
    <w:rsid w:val="00BA6074"/>
    <w:rsid w:val="00BA65D2"/>
    <w:rsid w:val="00BF0591"/>
    <w:rsid w:val="00C00200"/>
    <w:rsid w:val="00C264F7"/>
    <w:rsid w:val="00C3709A"/>
    <w:rsid w:val="00C41A61"/>
    <w:rsid w:val="00C52BA8"/>
    <w:rsid w:val="00C54DEE"/>
    <w:rsid w:val="00C62E3E"/>
    <w:rsid w:val="00C72EE6"/>
    <w:rsid w:val="00C8418C"/>
    <w:rsid w:val="00CB3E8B"/>
    <w:rsid w:val="00CC7895"/>
    <w:rsid w:val="00CD3595"/>
    <w:rsid w:val="00D05658"/>
    <w:rsid w:val="00D127BF"/>
    <w:rsid w:val="00D15C2B"/>
    <w:rsid w:val="00D3441F"/>
    <w:rsid w:val="00D426D8"/>
    <w:rsid w:val="00D62478"/>
    <w:rsid w:val="00D818F8"/>
    <w:rsid w:val="00DC7B87"/>
    <w:rsid w:val="00DD18B4"/>
    <w:rsid w:val="00DD79F5"/>
    <w:rsid w:val="00E058B4"/>
    <w:rsid w:val="00E41686"/>
    <w:rsid w:val="00E662A5"/>
    <w:rsid w:val="00EA22DC"/>
    <w:rsid w:val="00EB7E45"/>
    <w:rsid w:val="00ED6402"/>
    <w:rsid w:val="00EE21CB"/>
    <w:rsid w:val="00EF23F4"/>
    <w:rsid w:val="00F0584F"/>
    <w:rsid w:val="00F11531"/>
    <w:rsid w:val="00F21F3A"/>
    <w:rsid w:val="00F232E9"/>
    <w:rsid w:val="00F50CDA"/>
    <w:rsid w:val="00F60949"/>
    <w:rsid w:val="00F81BCB"/>
    <w:rsid w:val="00F9754C"/>
    <w:rsid w:val="00FA433F"/>
    <w:rsid w:val="00FA6AA0"/>
    <w:rsid w:val="00FB6493"/>
    <w:rsid w:val="00FE4451"/>
    <w:rsid w:val="00FF71E0"/>
    <w:rsid w:val="01BC6E9F"/>
    <w:rsid w:val="02F92B9B"/>
    <w:rsid w:val="03104B76"/>
    <w:rsid w:val="04BB15A7"/>
    <w:rsid w:val="077635F1"/>
    <w:rsid w:val="07824920"/>
    <w:rsid w:val="09097FF6"/>
    <w:rsid w:val="0AE81D6A"/>
    <w:rsid w:val="0E427CC0"/>
    <w:rsid w:val="10C21917"/>
    <w:rsid w:val="110913C7"/>
    <w:rsid w:val="12023617"/>
    <w:rsid w:val="13206D98"/>
    <w:rsid w:val="132F1E2E"/>
    <w:rsid w:val="15ED36CF"/>
    <w:rsid w:val="17283764"/>
    <w:rsid w:val="1A3146DE"/>
    <w:rsid w:val="1D045527"/>
    <w:rsid w:val="1DEB44A1"/>
    <w:rsid w:val="1E8001DC"/>
    <w:rsid w:val="23E17175"/>
    <w:rsid w:val="26AD6CF2"/>
    <w:rsid w:val="287E3B20"/>
    <w:rsid w:val="28C24AEC"/>
    <w:rsid w:val="2CED6B8B"/>
    <w:rsid w:val="30841760"/>
    <w:rsid w:val="30EC4E43"/>
    <w:rsid w:val="315A4A70"/>
    <w:rsid w:val="34034EE6"/>
    <w:rsid w:val="3CAC157F"/>
    <w:rsid w:val="402F6CC5"/>
    <w:rsid w:val="40D914A8"/>
    <w:rsid w:val="41CA42D3"/>
    <w:rsid w:val="422800FE"/>
    <w:rsid w:val="42C34F55"/>
    <w:rsid w:val="44CE1B35"/>
    <w:rsid w:val="464B151F"/>
    <w:rsid w:val="46901553"/>
    <w:rsid w:val="474F0760"/>
    <w:rsid w:val="47740C54"/>
    <w:rsid w:val="48773D14"/>
    <w:rsid w:val="48ED78D0"/>
    <w:rsid w:val="49FB71CD"/>
    <w:rsid w:val="4B851076"/>
    <w:rsid w:val="4D310F46"/>
    <w:rsid w:val="4D6C6E24"/>
    <w:rsid w:val="4F995701"/>
    <w:rsid w:val="505A32A9"/>
    <w:rsid w:val="51C473C1"/>
    <w:rsid w:val="526809CD"/>
    <w:rsid w:val="548539B1"/>
    <w:rsid w:val="54F226E1"/>
    <w:rsid w:val="572C4891"/>
    <w:rsid w:val="585C3B17"/>
    <w:rsid w:val="586C4999"/>
    <w:rsid w:val="5CDB5820"/>
    <w:rsid w:val="5F0B6C4A"/>
    <w:rsid w:val="5F93256A"/>
    <w:rsid w:val="5F9A563F"/>
    <w:rsid w:val="5FB91CC2"/>
    <w:rsid w:val="64712D76"/>
    <w:rsid w:val="6599646A"/>
    <w:rsid w:val="67423527"/>
    <w:rsid w:val="679B7EEC"/>
    <w:rsid w:val="69320169"/>
    <w:rsid w:val="6A535A75"/>
    <w:rsid w:val="6D6E7FA6"/>
    <w:rsid w:val="6F8B1509"/>
    <w:rsid w:val="700C41FF"/>
    <w:rsid w:val="71230C92"/>
    <w:rsid w:val="73440153"/>
    <w:rsid w:val="741F5454"/>
    <w:rsid w:val="744305F1"/>
    <w:rsid w:val="74694E67"/>
    <w:rsid w:val="7EEB3553"/>
    <w:rsid w:val="7EEC6725"/>
    <w:rsid w:val="BDFFBFA5"/>
    <w:rsid w:val="BF7F0E83"/>
    <w:rsid w:val="FED63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link w:val="73"/>
    <w:qFormat/>
    <w:uiPriority w:val="1"/>
    <w:pPr>
      <w:keepNext/>
      <w:keepLines/>
      <w:spacing w:before="100" w:after="90" w:line="576" w:lineRule="auto"/>
      <w:outlineLvl w:val="0"/>
    </w:pPr>
    <w:rPr>
      <w:rFonts w:eastAsia="方正黑体简体"/>
      <w:b/>
      <w:kern w:val="44"/>
      <w:sz w:val="32"/>
    </w:rPr>
  </w:style>
  <w:style w:type="paragraph" w:styleId="3">
    <w:name w:val="heading 2"/>
    <w:basedOn w:val="1"/>
    <w:next w:val="1"/>
    <w:link w:val="47"/>
    <w:autoRedefine/>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82"/>
    <w:autoRedefine/>
    <w:qFormat/>
    <w:uiPriority w:val="1"/>
    <w:pPr>
      <w:keepNext/>
      <w:keepLines/>
      <w:spacing w:before="260" w:after="260" w:line="413" w:lineRule="auto"/>
      <w:ind w:firstLine="57" w:firstLineChars="0"/>
      <w:outlineLvl w:val="2"/>
    </w:pPr>
    <w:rPr>
      <w:b/>
      <w:bCs/>
      <w:sz w:val="32"/>
      <w:szCs w:val="32"/>
    </w:rPr>
  </w:style>
  <w:style w:type="paragraph" w:styleId="5">
    <w:name w:val="heading 4"/>
    <w:basedOn w:val="1"/>
    <w:next w:val="1"/>
    <w:link w:val="43"/>
    <w:autoRedefine/>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77"/>
    <w:autoRedefine/>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 w:val="24"/>
      <w:szCs w:val="24"/>
    </w:rPr>
  </w:style>
  <w:style w:type="paragraph" w:styleId="8">
    <w:name w:val="annotation text"/>
    <w:basedOn w:val="1"/>
    <w:link w:val="69"/>
    <w:autoRedefine/>
    <w:qFormat/>
    <w:uiPriority w:val="0"/>
    <w:pPr>
      <w:jc w:val="left"/>
    </w:pPr>
    <w:rPr>
      <w:rFonts w:eastAsia="等线"/>
      <w:szCs w:val="24"/>
    </w:rPr>
  </w:style>
  <w:style w:type="paragraph" w:styleId="9">
    <w:name w:val="Body Text"/>
    <w:basedOn w:val="1"/>
    <w:link w:val="83"/>
    <w:autoRedefine/>
    <w:unhideWhenUsed/>
    <w:qFormat/>
    <w:uiPriority w:val="1"/>
    <w:pPr>
      <w:spacing w:after="120"/>
    </w:pPr>
    <w:rPr>
      <w:rFonts w:eastAsia="方正仿宋简体"/>
      <w:sz w:val="32"/>
    </w:rPr>
  </w:style>
  <w:style w:type="paragraph" w:styleId="10">
    <w:name w:val="toc 3"/>
    <w:basedOn w:val="1"/>
    <w:next w:val="1"/>
    <w:autoRedefine/>
    <w:unhideWhenUsed/>
    <w:qFormat/>
    <w:uiPriority w:val="0"/>
    <w:pPr>
      <w:ind w:left="840" w:leftChars="400" w:firstLine="0" w:firstLineChars="0"/>
    </w:pPr>
    <w:rPr>
      <w:rFonts w:asciiTheme="minorHAnsi" w:hAnsiTheme="minorHAnsi" w:eastAsiaTheme="minorEastAsia" w:cstheme="minorBidi"/>
    </w:rPr>
  </w:style>
  <w:style w:type="paragraph" w:styleId="11">
    <w:name w:val="Plain Text"/>
    <w:basedOn w:val="1"/>
    <w:link w:val="61"/>
    <w:autoRedefine/>
    <w:qFormat/>
    <w:uiPriority w:val="0"/>
    <w:pPr>
      <w:ind w:firstLine="0" w:firstLineChars="0"/>
    </w:pPr>
    <w:rPr>
      <w:rFonts w:ascii="宋体" w:hAnsi="Courier New" w:cs="Courier New"/>
      <w:szCs w:val="21"/>
    </w:rPr>
  </w:style>
  <w:style w:type="paragraph" w:styleId="12">
    <w:name w:val="Date"/>
    <w:basedOn w:val="1"/>
    <w:next w:val="1"/>
    <w:link w:val="60"/>
    <w:autoRedefine/>
    <w:unhideWhenUsed/>
    <w:qFormat/>
    <w:uiPriority w:val="99"/>
    <w:pPr>
      <w:ind w:left="100" w:leftChars="2500"/>
    </w:pPr>
  </w:style>
  <w:style w:type="paragraph" w:styleId="13">
    <w:name w:val="Balloon Text"/>
    <w:basedOn w:val="1"/>
    <w:link w:val="91"/>
    <w:unhideWhenUsed/>
    <w:qFormat/>
    <w:uiPriority w:val="99"/>
    <w:rPr>
      <w:sz w:val="18"/>
      <w:szCs w:val="18"/>
    </w:rPr>
  </w:style>
  <w:style w:type="paragraph" w:styleId="14">
    <w:name w:val="footer"/>
    <w:basedOn w:val="1"/>
    <w:link w:val="80"/>
    <w:autoRedefine/>
    <w:unhideWhenUsed/>
    <w:qFormat/>
    <w:uiPriority w:val="99"/>
    <w:pPr>
      <w:tabs>
        <w:tab w:val="center" w:pos="4153"/>
        <w:tab w:val="right" w:pos="8306"/>
      </w:tabs>
      <w:snapToGrid w:val="0"/>
      <w:jc w:val="left"/>
    </w:pPr>
    <w:rPr>
      <w:sz w:val="18"/>
      <w:szCs w:val="18"/>
    </w:rPr>
  </w:style>
  <w:style w:type="paragraph" w:styleId="15">
    <w:name w:val="header"/>
    <w:basedOn w:val="1"/>
    <w:link w:val="5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Subtitle"/>
    <w:basedOn w:val="1"/>
    <w:next w:val="1"/>
    <w:link w:val="48"/>
    <w:autoRedefine/>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8">
    <w:name w:val="toc 2"/>
    <w:basedOn w:val="1"/>
    <w:next w:val="1"/>
    <w:autoRedefine/>
    <w:unhideWhenUsed/>
    <w:qFormat/>
    <w:uiPriority w:val="0"/>
    <w:pPr>
      <w:ind w:left="420" w:leftChars="200" w:firstLine="0" w:firstLineChars="0"/>
    </w:pPr>
    <w:rPr>
      <w:rFonts w:asciiTheme="minorHAnsi" w:hAnsiTheme="minorHAnsi" w:eastAsiaTheme="minorEastAsia" w:cstheme="minorBidi"/>
    </w:rPr>
  </w:style>
  <w:style w:type="paragraph" w:styleId="19">
    <w:name w:val="HTML Preformatted"/>
    <w:basedOn w:val="1"/>
    <w:link w:val="57"/>
    <w:autoRedefine/>
    <w:unhideWhenUsed/>
    <w:qFormat/>
    <w:uiPriority w:val="0"/>
    <w:pPr>
      <w:ind w:firstLine="0" w:firstLineChars="0"/>
    </w:pPr>
    <w:rPr>
      <w:rFonts w:ascii="Courier New" w:hAnsi="Courier New" w:cs="Courier New" w:eastAsiaTheme="minorEastAsia"/>
      <w:sz w:val="20"/>
      <w:szCs w:val="20"/>
    </w:rPr>
  </w:style>
  <w:style w:type="paragraph" w:styleId="20">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65"/>
    <w:autoRedefine/>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2">
    <w:name w:val="annotation subject"/>
    <w:basedOn w:val="8"/>
    <w:next w:val="8"/>
    <w:link w:val="68"/>
    <w:autoRedefine/>
    <w:unhideWhenUsed/>
    <w:qFormat/>
    <w:uiPriority w:val="0"/>
    <w:pPr>
      <w:ind w:firstLine="0" w:firstLineChars="0"/>
    </w:pPr>
    <w:rPr>
      <w:rFonts w:asciiTheme="minorHAnsi" w:hAnsiTheme="minorHAnsi" w:eastAsiaTheme="minorEastAsia" w:cstheme="minorBidi"/>
      <w:b/>
      <w:bCs/>
      <w:szCs w:val="22"/>
    </w:rPr>
  </w:style>
  <w:style w:type="table" w:styleId="24">
    <w:name w:val="Table Grid"/>
    <w:basedOn w:val="2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Emphasis"/>
    <w:basedOn w:val="25"/>
    <w:autoRedefine/>
    <w:qFormat/>
    <w:uiPriority w:val="0"/>
    <w:rPr>
      <w:i/>
      <w:iCs/>
    </w:rPr>
  </w:style>
  <w:style w:type="character" w:styleId="27">
    <w:name w:val="Hyperlink"/>
    <w:autoRedefine/>
    <w:unhideWhenUsed/>
    <w:qFormat/>
    <w:uiPriority w:val="99"/>
    <w:rPr>
      <w:color w:val="444444"/>
      <w:u w:val="none"/>
    </w:rPr>
  </w:style>
  <w:style w:type="character" w:styleId="28">
    <w:name w:val="annotation reference"/>
    <w:basedOn w:val="25"/>
    <w:autoRedefine/>
    <w:unhideWhenUsed/>
    <w:qFormat/>
    <w:uiPriority w:val="99"/>
    <w:rPr>
      <w:sz w:val="21"/>
      <w:szCs w:val="21"/>
    </w:rPr>
  </w:style>
  <w:style w:type="paragraph" w:customStyle="1" w:styleId="29">
    <w:name w:val="标题3"/>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character" w:customStyle="1" w:styleId="30">
    <w:name w:val="列出段落 Char"/>
    <w:basedOn w:val="25"/>
    <w:link w:val="31"/>
    <w:autoRedefine/>
    <w:qFormat/>
    <w:uiPriority w:val="34"/>
  </w:style>
  <w:style w:type="paragraph" w:customStyle="1" w:styleId="31">
    <w:name w:val="列出段落1"/>
    <w:basedOn w:val="1"/>
    <w:link w:val="30"/>
    <w:autoRedefine/>
    <w:qFormat/>
    <w:uiPriority w:val="34"/>
    <w:pPr>
      <w:ind w:firstLine="420"/>
    </w:pPr>
    <w:rPr>
      <w:rFonts w:asciiTheme="minorHAnsi" w:hAnsiTheme="minorHAnsi" w:eastAsiaTheme="minorEastAsia" w:cstheme="minorBidi"/>
    </w:rPr>
  </w:style>
  <w:style w:type="paragraph" w:customStyle="1" w:styleId="32">
    <w:name w:val="彩色列表 - 强调文字颜色 11"/>
    <w:basedOn w:val="1"/>
    <w:autoRedefine/>
    <w:qFormat/>
    <w:uiPriority w:val="0"/>
    <w:pPr>
      <w:ind w:firstLine="420"/>
    </w:pPr>
    <w:rPr>
      <w:rFonts w:ascii="Calibri" w:hAnsi="Calibri"/>
    </w:rPr>
  </w:style>
  <w:style w:type="character" w:customStyle="1" w:styleId="33">
    <w:name w:val="副标题 Char"/>
    <w:basedOn w:val="25"/>
    <w:autoRedefine/>
    <w:qFormat/>
    <w:uiPriority w:val="0"/>
    <w:rPr>
      <w:rFonts w:asciiTheme="majorHAnsi" w:hAnsiTheme="majorHAnsi" w:cstheme="majorBidi"/>
      <w:b/>
      <w:bCs/>
      <w:kern w:val="28"/>
      <w:sz w:val="32"/>
      <w:szCs w:val="32"/>
    </w:rPr>
  </w:style>
  <w:style w:type="character" w:customStyle="1" w:styleId="34">
    <w:name w:val="标题 Char1"/>
    <w:basedOn w:val="25"/>
    <w:autoRedefine/>
    <w:qFormat/>
    <w:uiPriority w:val="10"/>
    <w:rPr>
      <w:rFonts w:eastAsia="宋体" w:asciiTheme="majorHAnsi" w:hAnsiTheme="majorHAnsi" w:cstheme="majorBidi"/>
      <w:b/>
      <w:bCs/>
      <w:sz w:val="32"/>
      <w:szCs w:val="32"/>
    </w:rPr>
  </w:style>
  <w:style w:type="character" w:customStyle="1" w:styleId="35">
    <w:name w:val="标题 2 Char1"/>
    <w:basedOn w:val="25"/>
    <w:autoRedefine/>
    <w:qFormat/>
    <w:uiPriority w:val="0"/>
    <w:rPr>
      <w:rFonts w:eastAsia="方正楷体简体" w:asciiTheme="majorHAnsi" w:hAnsiTheme="majorHAnsi" w:cstheme="majorBidi"/>
      <w:b/>
      <w:bCs/>
      <w:sz w:val="32"/>
      <w:szCs w:val="32"/>
    </w:rPr>
  </w:style>
  <w:style w:type="paragraph" w:customStyle="1" w:styleId="36">
    <w:name w:val="TOC 标题1"/>
    <w:basedOn w:val="2"/>
    <w:next w:val="1"/>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37">
    <w:name w:val="列出段落4"/>
    <w:basedOn w:val="1"/>
    <w:autoRedefine/>
    <w:qFormat/>
    <w:uiPriority w:val="0"/>
    <w:pPr>
      <w:ind w:firstLine="420"/>
    </w:pPr>
    <w:rPr>
      <w:rFonts w:ascii="Calibri" w:hAnsi="Calibri"/>
    </w:rPr>
  </w:style>
  <w:style w:type="paragraph" w:customStyle="1" w:styleId="38">
    <w:name w:val="列出段落11"/>
    <w:basedOn w:val="1"/>
    <w:autoRedefine/>
    <w:qFormat/>
    <w:uiPriority w:val="34"/>
    <w:pPr>
      <w:ind w:firstLine="420"/>
    </w:pPr>
    <w:rPr>
      <w:rFonts w:asciiTheme="minorHAnsi" w:hAnsiTheme="minorHAnsi" w:eastAsiaTheme="minorEastAsia" w:cstheme="minorBidi"/>
      <w:szCs w:val="24"/>
    </w:rPr>
  </w:style>
  <w:style w:type="table" w:customStyle="1" w:styleId="39">
    <w:name w:val="Table Normal1"/>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40">
    <w:name w:val="正文文本 字符"/>
    <w:basedOn w:val="25"/>
    <w:link w:val="41"/>
    <w:autoRedefine/>
    <w:qFormat/>
    <w:uiPriority w:val="1"/>
    <w:rPr>
      <w:rFonts w:ascii="Times New Roman" w:hAnsi="Times New Roman" w:eastAsia="宋体" w:cs="Times New Roman"/>
    </w:rPr>
  </w:style>
  <w:style w:type="paragraph" w:customStyle="1" w:styleId="41">
    <w:name w:val="正文文本1"/>
    <w:basedOn w:val="1"/>
    <w:next w:val="9"/>
    <w:link w:val="40"/>
    <w:autoRedefine/>
    <w:qFormat/>
    <w:uiPriority w:val="1"/>
    <w:pPr>
      <w:spacing w:before="103"/>
      <w:ind w:left="119" w:firstLine="566" w:firstLineChars="0"/>
      <w:jc w:val="left"/>
    </w:pPr>
  </w:style>
  <w:style w:type="character" w:customStyle="1" w:styleId="42">
    <w:name w:val="纯文本 Char"/>
    <w:basedOn w:val="25"/>
    <w:autoRedefine/>
    <w:qFormat/>
    <w:uiPriority w:val="0"/>
    <w:rPr>
      <w:rFonts w:ascii="宋体" w:hAnsi="Courier New" w:cs="Courier New"/>
      <w:kern w:val="2"/>
      <w:sz w:val="21"/>
      <w:szCs w:val="21"/>
    </w:rPr>
  </w:style>
  <w:style w:type="character" w:customStyle="1" w:styleId="43">
    <w:name w:val="标题 4 字符"/>
    <w:basedOn w:val="25"/>
    <w:link w:val="5"/>
    <w:autoRedefine/>
    <w:qFormat/>
    <w:uiPriority w:val="1"/>
    <w:rPr>
      <w:rFonts w:asciiTheme="majorHAnsi" w:hAnsiTheme="majorHAnsi" w:eastAsiaTheme="majorEastAsia" w:cstheme="majorBidi"/>
      <w:b/>
      <w:bCs/>
      <w:sz w:val="28"/>
      <w:szCs w:val="28"/>
    </w:rPr>
  </w:style>
  <w:style w:type="character" w:customStyle="1" w:styleId="44">
    <w:name w:val="high-light"/>
    <w:basedOn w:val="25"/>
    <w:autoRedefine/>
    <w:qFormat/>
    <w:uiPriority w:val="0"/>
  </w:style>
  <w:style w:type="character" w:customStyle="1" w:styleId="45">
    <w:name w:val="页眉 Char1"/>
    <w:basedOn w:val="25"/>
    <w:autoRedefine/>
    <w:qFormat/>
    <w:uiPriority w:val="99"/>
    <w:rPr>
      <w:sz w:val="18"/>
      <w:szCs w:val="18"/>
    </w:rPr>
  </w:style>
  <w:style w:type="character" w:customStyle="1" w:styleId="46">
    <w:name w:val="批注文字 Char1"/>
    <w:basedOn w:val="25"/>
    <w:autoRedefine/>
    <w:qFormat/>
    <w:uiPriority w:val="0"/>
    <w:rPr>
      <w:kern w:val="2"/>
      <w:sz w:val="21"/>
      <w:szCs w:val="22"/>
    </w:rPr>
  </w:style>
  <w:style w:type="character" w:customStyle="1" w:styleId="47">
    <w:name w:val="标题 2 字符"/>
    <w:basedOn w:val="25"/>
    <w:link w:val="3"/>
    <w:autoRedefine/>
    <w:qFormat/>
    <w:uiPriority w:val="1"/>
    <w:rPr>
      <w:rFonts w:asciiTheme="majorHAnsi" w:hAnsiTheme="majorHAnsi" w:eastAsiaTheme="majorEastAsia" w:cstheme="majorBidi"/>
      <w:b/>
      <w:bCs/>
      <w:sz w:val="32"/>
      <w:szCs w:val="32"/>
    </w:rPr>
  </w:style>
  <w:style w:type="character" w:customStyle="1" w:styleId="48">
    <w:name w:val="副标题 字符"/>
    <w:basedOn w:val="25"/>
    <w:link w:val="17"/>
    <w:autoRedefine/>
    <w:qFormat/>
    <w:uiPriority w:val="0"/>
    <w:rPr>
      <w:rFonts w:eastAsia="宋体" w:asciiTheme="majorHAnsi" w:hAnsiTheme="majorHAnsi" w:cstheme="majorBidi"/>
      <w:b/>
      <w:bCs/>
      <w:kern w:val="28"/>
      <w:sz w:val="32"/>
      <w:szCs w:val="32"/>
    </w:rPr>
  </w:style>
  <w:style w:type="paragraph" w:customStyle="1" w:styleId="49">
    <w:name w:val="Default"/>
    <w:autoRedefine/>
    <w:qFormat/>
    <w:uiPriority w:val="0"/>
    <w:pPr>
      <w:widowControl w:val="0"/>
      <w:autoSpaceDE w:val="0"/>
      <w:autoSpaceDN w:val="0"/>
      <w:adjustRightInd w:val="0"/>
    </w:pPr>
    <w:rPr>
      <w:rFonts w:ascii="仿宋_GB2312" w:eastAsia="仿宋_GB2312" w:cs="仿宋_GB2312" w:hAnsiTheme="minorHAnsi"/>
      <w:color w:val="000000"/>
      <w:kern w:val="2"/>
      <w:sz w:val="24"/>
      <w:szCs w:val="24"/>
      <w:lang w:val="en-US" w:eastAsia="zh-CN" w:bidi="ar-SA"/>
    </w:rPr>
  </w:style>
  <w:style w:type="table" w:customStyle="1" w:styleId="50">
    <w:name w:val="网格型1"/>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1">
    <w:name w:val="正文 A"/>
    <w:autoRedefine/>
    <w:qFormat/>
    <w:uiPriority w:val="0"/>
    <w:pPr>
      <w:framePr w:wrap="around" w:vAnchor="margin" w:hAnchor="text" w:y="1"/>
      <w:widowControl w:val="0"/>
      <w:jc w:val="both"/>
    </w:pPr>
    <w:rPr>
      <w:rFonts w:ascii="Calibri" w:hAnsi="Calibri" w:eastAsia="Calibri" w:cs="Calibri"/>
      <w:color w:val="000000"/>
      <w:kern w:val="2"/>
      <w:sz w:val="21"/>
      <w:szCs w:val="21"/>
      <w:lang w:val="en-US" w:eastAsia="zh-CN" w:bidi="ar-SA"/>
    </w:rPr>
  </w:style>
  <w:style w:type="character" w:customStyle="1" w:styleId="52">
    <w:name w:val="页眉 字符"/>
    <w:basedOn w:val="25"/>
    <w:link w:val="15"/>
    <w:autoRedefine/>
    <w:qFormat/>
    <w:uiPriority w:val="99"/>
    <w:rPr>
      <w:rFonts w:ascii="Times New Roman" w:hAnsi="Times New Roman" w:eastAsia="宋体" w:cs="Times New Roman"/>
      <w:sz w:val="18"/>
      <w:szCs w:val="18"/>
    </w:rPr>
  </w:style>
  <w:style w:type="character" w:customStyle="1" w:styleId="53">
    <w:name w:val="标题 1 Char1"/>
    <w:basedOn w:val="25"/>
    <w:autoRedefine/>
    <w:qFormat/>
    <w:uiPriority w:val="0"/>
    <w:rPr>
      <w:b/>
      <w:bCs/>
      <w:kern w:val="44"/>
      <w:sz w:val="44"/>
      <w:szCs w:val="44"/>
    </w:rPr>
  </w:style>
  <w:style w:type="paragraph" w:customStyle="1" w:styleId="54">
    <w:name w:val="A正文"/>
    <w:basedOn w:val="1"/>
    <w:autoRedefine/>
    <w:qFormat/>
    <w:uiPriority w:val="0"/>
    <w:pPr>
      <w:adjustRightInd w:val="0"/>
      <w:snapToGrid w:val="0"/>
      <w:spacing w:beforeLines="50" w:afterLines="50" w:line="300" w:lineRule="auto"/>
      <w:ind w:firstLine="480"/>
    </w:pPr>
    <w:rPr>
      <w:sz w:val="24"/>
      <w:szCs w:val="24"/>
    </w:rPr>
  </w:style>
  <w:style w:type="character" w:customStyle="1" w:styleId="55">
    <w:name w:val="批注框文本 Char1"/>
    <w:basedOn w:val="25"/>
    <w:autoRedefine/>
    <w:semiHidden/>
    <w:qFormat/>
    <w:uiPriority w:val="99"/>
    <w:rPr>
      <w:sz w:val="18"/>
      <w:szCs w:val="18"/>
    </w:rPr>
  </w:style>
  <w:style w:type="paragraph" w:customStyle="1" w:styleId="56">
    <w:name w:val="5-内文"/>
    <w:basedOn w:val="1"/>
    <w:link w:val="74"/>
    <w:autoRedefine/>
    <w:qFormat/>
    <w:uiPriority w:val="99"/>
    <w:pPr>
      <w:spacing w:beforeLines="25" w:afterLines="25" w:line="300" w:lineRule="auto"/>
    </w:pPr>
    <w:rPr>
      <w:rFonts w:eastAsia="仿宋_GB2312" w:asciiTheme="minorHAnsi" w:hAnsiTheme="minorHAnsi" w:cstheme="minorBidi"/>
      <w:sz w:val="28"/>
      <w:szCs w:val="28"/>
    </w:rPr>
  </w:style>
  <w:style w:type="character" w:customStyle="1" w:styleId="57">
    <w:name w:val="HTML 预设格式 字符"/>
    <w:basedOn w:val="25"/>
    <w:link w:val="19"/>
    <w:autoRedefine/>
    <w:qFormat/>
    <w:uiPriority w:val="0"/>
    <w:rPr>
      <w:rFonts w:ascii="Courier New" w:hAnsi="Courier New" w:cs="Courier New"/>
      <w:sz w:val="20"/>
      <w:szCs w:val="20"/>
    </w:rPr>
  </w:style>
  <w:style w:type="character" w:customStyle="1" w:styleId="58">
    <w:name w:val="apple-converted-space"/>
    <w:autoRedefine/>
    <w:qFormat/>
    <w:uiPriority w:val="0"/>
  </w:style>
  <w:style w:type="character" w:customStyle="1" w:styleId="59">
    <w:name w:val="标题 3 Char"/>
    <w:basedOn w:val="25"/>
    <w:autoRedefine/>
    <w:qFormat/>
    <w:uiPriority w:val="1"/>
    <w:rPr>
      <w:b/>
      <w:bCs/>
      <w:kern w:val="2"/>
      <w:sz w:val="32"/>
      <w:szCs w:val="32"/>
    </w:rPr>
  </w:style>
  <w:style w:type="character" w:customStyle="1" w:styleId="60">
    <w:name w:val="日期 字符"/>
    <w:basedOn w:val="25"/>
    <w:link w:val="12"/>
    <w:qFormat/>
    <w:uiPriority w:val="99"/>
    <w:rPr>
      <w:rFonts w:ascii="Times New Roman" w:hAnsi="Times New Roman" w:eastAsia="宋体" w:cs="Times New Roman"/>
    </w:rPr>
  </w:style>
  <w:style w:type="character" w:customStyle="1" w:styleId="61">
    <w:name w:val="纯文本 字符"/>
    <w:basedOn w:val="25"/>
    <w:link w:val="11"/>
    <w:autoRedefine/>
    <w:qFormat/>
    <w:uiPriority w:val="0"/>
    <w:rPr>
      <w:rFonts w:ascii="宋体" w:hAnsi="Courier New" w:eastAsia="宋体" w:cs="Courier New"/>
      <w:szCs w:val="21"/>
    </w:rPr>
  </w:style>
  <w:style w:type="table" w:customStyle="1" w:styleId="62">
    <w:name w:val="网格型2"/>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3">
    <w:name w:val="Table Paragraph"/>
    <w:basedOn w:val="1"/>
    <w:autoRedefine/>
    <w:qFormat/>
    <w:uiPriority w:val="1"/>
    <w:pPr>
      <w:autoSpaceDE w:val="0"/>
      <w:autoSpaceDN w:val="0"/>
      <w:jc w:val="left"/>
    </w:pPr>
    <w:rPr>
      <w:rFonts w:ascii="宋体" w:hAnsi="宋体" w:cs="宋体"/>
      <w:kern w:val="0"/>
      <w:sz w:val="22"/>
      <w:lang w:val="zh-CN" w:bidi="zh-CN"/>
    </w:rPr>
  </w:style>
  <w:style w:type="paragraph" w:customStyle="1" w:styleId="64">
    <w:name w:val="WPSOffice手动目录 1"/>
    <w:autoRedefine/>
    <w:qFormat/>
    <w:uiPriority w:val="0"/>
    <w:rPr>
      <w:rFonts w:ascii="Times New Roman" w:hAnsi="Times New Roman" w:eastAsia="宋体" w:cs="Times New Roman"/>
      <w:kern w:val="2"/>
      <w:sz w:val="21"/>
      <w:szCs w:val="24"/>
      <w:lang w:val="en-US" w:eastAsia="zh-CN" w:bidi="ar-SA"/>
    </w:rPr>
  </w:style>
  <w:style w:type="character" w:customStyle="1" w:styleId="65">
    <w:name w:val="标题 字符"/>
    <w:basedOn w:val="25"/>
    <w:link w:val="21"/>
    <w:autoRedefine/>
    <w:qFormat/>
    <w:uiPriority w:val="1"/>
    <w:rPr>
      <w:rFonts w:ascii="仿宋" w:hAnsi="仿宋" w:eastAsia="黑体" w:cs="仿宋"/>
      <w:b/>
      <w:bCs/>
      <w:color w:val="000000"/>
      <w:kern w:val="0"/>
      <w:sz w:val="32"/>
      <w:szCs w:val="32"/>
    </w:rPr>
  </w:style>
  <w:style w:type="paragraph" w:customStyle="1" w:styleId="66">
    <w:name w:val="_Style 6"/>
    <w:basedOn w:val="1"/>
    <w:autoRedefine/>
    <w:qFormat/>
    <w:uiPriority w:val="0"/>
    <w:rPr>
      <w:rFonts w:ascii="Tahoma" w:hAnsi="Tahoma"/>
      <w:sz w:val="24"/>
      <w:szCs w:val="20"/>
    </w:rPr>
  </w:style>
  <w:style w:type="character" w:customStyle="1" w:styleId="67">
    <w:name w:val="标题 5 Char"/>
    <w:basedOn w:val="25"/>
    <w:autoRedefine/>
    <w:qFormat/>
    <w:uiPriority w:val="0"/>
    <w:rPr>
      <w:b/>
      <w:bCs/>
      <w:kern w:val="2"/>
      <w:sz w:val="28"/>
      <w:szCs w:val="28"/>
    </w:rPr>
  </w:style>
  <w:style w:type="character" w:customStyle="1" w:styleId="68">
    <w:name w:val="批注主题 字符"/>
    <w:basedOn w:val="69"/>
    <w:link w:val="22"/>
    <w:autoRedefine/>
    <w:qFormat/>
    <w:uiPriority w:val="0"/>
    <w:rPr>
      <w:rFonts w:ascii="Times New Roman" w:hAnsi="Times New Roman" w:eastAsia="等线" w:cs="Times New Roman"/>
      <w:b/>
      <w:bCs/>
      <w:szCs w:val="24"/>
    </w:rPr>
  </w:style>
  <w:style w:type="character" w:customStyle="1" w:styleId="69">
    <w:name w:val="批注文字 字符"/>
    <w:basedOn w:val="25"/>
    <w:link w:val="8"/>
    <w:autoRedefine/>
    <w:qFormat/>
    <w:uiPriority w:val="0"/>
    <w:rPr>
      <w:rFonts w:ascii="Times New Roman" w:hAnsi="Times New Roman" w:eastAsia="等线" w:cs="Times New Roman"/>
      <w:szCs w:val="24"/>
    </w:rPr>
  </w:style>
  <w:style w:type="paragraph" w:customStyle="1" w:styleId="70">
    <w:name w:val="批注主题1"/>
    <w:basedOn w:val="71"/>
    <w:next w:val="71"/>
    <w:autoRedefine/>
    <w:qFormat/>
    <w:uiPriority w:val="0"/>
    <w:rPr>
      <w:b/>
      <w:bCs/>
      <w:szCs w:val="22"/>
    </w:rPr>
  </w:style>
  <w:style w:type="paragraph" w:customStyle="1" w:styleId="71">
    <w:name w:val="批注文字1"/>
    <w:autoRedefine/>
    <w:qFormat/>
    <w:uiPriority w:val="0"/>
    <w:pPr>
      <w:widowControl w:val="0"/>
    </w:pPr>
    <w:rPr>
      <w:rFonts w:ascii="Calibri" w:hAnsi="Calibri" w:cs="Times New Roman" w:eastAsiaTheme="minorEastAsia"/>
      <w:kern w:val="1"/>
      <w:sz w:val="21"/>
      <w:szCs w:val="24"/>
      <w:lang w:val="en-US" w:eastAsia="zh-CN" w:bidi="ar-SA"/>
    </w:rPr>
  </w:style>
  <w:style w:type="paragraph" w:customStyle="1" w:styleId="72">
    <w:name w:val="列出段落3"/>
    <w:basedOn w:val="1"/>
    <w:autoRedefine/>
    <w:qFormat/>
    <w:uiPriority w:val="0"/>
    <w:pPr>
      <w:ind w:firstLine="420"/>
    </w:pPr>
    <w:rPr>
      <w:szCs w:val="24"/>
    </w:rPr>
  </w:style>
  <w:style w:type="character" w:customStyle="1" w:styleId="73">
    <w:name w:val="标题 1 字符"/>
    <w:basedOn w:val="25"/>
    <w:link w:val="2"/>
    <w:qFormat/>
    <w:uiPriority w:val="1"/>
    <w:rPr>
      <w:rFonts w:ascii="Times New Roman" w:hAnsi="Times New Roman" w:eastAsia="方正黑体简体" w:cs="Times New Roman"/>
      <w:b/>
      <w:kern w:val="44"/>
      <w:sz w:val="32"/>
    </w:rPr>
  </w:style>
  <w:style w:type="character" w:customStyle="1" w:styleId="74">
    <w:name w:val="5-内文 Char"/>
    <w:link w:val="56"/>
    <w:qFormat/>
    <w:uiPriority w:val="99"/>
    <w:rPr>
      <w:rFonts w:eastAsia="仿宋_GB2312"/>
      <w:sz w:val="28"/>
      <w:szCs w:val="28"/>
    </w:rPr>
  </w:style>
  <w:style w:type="character" w:customStyle="1" w:styleId="75">
    <w:name w:val="页脚 Char1"/>
    <w:basedOn w:val="25"/>
    <w:autoRedefine/>
    <w:qFormat/>
    <w:uiPriority w:val="99"/>
    <w:rPr>
      <w:sz w:val="18"/>
      <w:szCs w:val="18"/>
    </w:rPr>
  </w:style>
  <w:style w:type="paragraph" w:customStyle="1" w:styleId="76">
    <w:name w:val="列出段落111"/>
    <w:basedOn w:val="1"/>
    <w:autoRedefine/>
    <w:qFormat/>
    <w:uiPriority w:val="0"/>
    <w:pPr>
      <w:ind w:firstLine="420"/>
    </w:pPr>
    <w:rPr>
      <w:rFonts w:asciiTheme="minorHAnsi" w:hAnsiTheme="minorHAnsi" w:eastAsiaTheme="minorEastAsia" w:cstheme="minorBidi"/>
      <w:szCs w:val="24"/>
    </w:rPr>
  </w:style>
  <w:style w:type="character" w:customStyle="1" w:styleId="77">
    <w:name w:val="标题 5 字符"/>
    <w:basedOn w:val="25"/>
    <w:link w:val="6"/>
    <w:autoRedefine/>
    <w:qFormat/>
    <w:uiPriority w:val="0"/>
    <w:rPr>
      <w:b/>
      <w:bCs/>
      <w:sz w:val="28"/>
      <w:szCs w:val="28"/>
    </w:rPr>
  </w:style>
  <w:style w:type="character" w:customStyle="1" w:styleId="78">
    <w:name w:val="标题 4 Char1"/>
    <w:basedOn w:val="25"/>
    <w:autoRedefine/>
    <w:qFormat/>
    <w:uiPriority w:val="0"/>
    <w:rPr>
      <w:rFonts w:asciiTheme="majorHAnsi" w:hAnsiTheme="majorHAnsi" w:eastAsiaTheme="majorEastAsia" w:cstheme="majorBidi"/>
      <w:b/>
      <w:bCs/>
      <w:kern w:val="2"/>
      <w:sz w:val="28"/>
      <w:szCs w:val="28"/>
    </w:rPr>
  </w:style>
  <w:style w:type="paragraph" w:customStyle="1" w:styleId="79">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80">
    <w:name w:val="页脚 字符"/>
    <w:basedOn w:val="25"/>
    <w:link w:val="14"/>
    <w:qFormat/>
    <w:uiPriority w:val="99"/>
    <w:rPr>
      <w:rFonts w:ascii="Times New Roman" w:hAnsi="Times New Roman" w:eastAsia="宋体" w:cs="Times New Roman"/>
      <w:sz w:val="18"/>
      <w:szCs w:val="18"/>
    </w:rPr>
  </w:style>
  <w:style w:type="character" w:customStyle="1" w:styleId="81">
    <w:name w:val="未处理的提及1"/>
    <w:basedOn w:val="25"/>
    <w:semiHidden/>
    <w:unhideWhenUsed/>
    <w:qFormat/>
    <w:uiPriority w:val="99"/>
    <w:rPr>
      <w:color w:val="605E5C"/>
      <w:shd w:val="clear" w:color="auto" w:fill="E1DFDD"/>
    </w:rPr>
  </w:style>
  <w:style w:type="character" w:customStyle="1" w:styleId="82">
    <w:name w:val="标题 3 字符"/>
    <w:basedOn w:val="25"/>
    <w:link w:val="4"/>
    <w:autoRedefine/>
    <w:qFormat/>
    <w:uiPriority w:val="1"/>
    <w:rPr>
      <w:rFonts w:ascii="Times New Roman" w:hAnsi="Times New Roman" w:eastAsia="宋体" w:cs="Times New Roman"/>
      <w:b/>
      <w:bCs/>
      <w:sz w:val="32"/>
      <w:szCs w:val="32"/>
    </w:rPr>
  </w:style>
  <w:style w:type="character" w:customStyle="1" w:styleId="83">
    <w:name w:val="正文文本 字符1"/>
    <w:basedOn w:val="25"/>
    <w:link w:val="9"/>
    <w:autoRedefine/>
    <w:qFormat/>
    <w:uiPriority w:val="1"/>
    <w:rPr>
      <w:rFonts w:ascii="Times New Roman" w:hAnsi="Times New Roman" w:eastAsia="方正仿宋简体" w:cs="Times New Roman"/>
      <w:sz w:val="32"/>
    </w:rPr>
  </w:style>
  <w:style w:type="paragraph" w:styleId="84">
    <w:name w:val="List Paragraph"/>
    <w:basedOn w:val="1"/>
    <w:autoRedefine/>
    <w:qFormat/>
    <w:uiPriority w:val="1"/>
    <w:pPr>
      <w:ind w:firstLine="420"/>
    </w:pPr>
    <w:rPr>
      <w:szCs w:val="24"/>
    </w:rPr>
  </w:style>
  <w:style w:type="table" w:customStyle="1" w:styleId="85">
    <w:name w:val="TableGrid"/>
    <w:qFormat/>
    <w:uiPriority w:val="0"/>
    <w:tblPr>
      <w:tblCellMar>
        <w:top w:w="0" w:type="dxa"/>
        <w:left w:w="0" w:type="dxa"/>
        <w:bottom w:w="0" w:type="dxa"/>
        <w:right w:w="0" w:type="dxa"/>
      </w:tblCellMar>
    </w:tblPr>
  </w:style>
  <w:style w:type="paragraph" w:customStyle="1" w:styleId="86">
    <w:name w:val="列出段落1111"/>
    <w:basedOn w:val="1"/>
    <w:qFormat/>
    <w:uiPriority w:val="99"/>
    <w:pPr>
      <w:ind w:firstLine="420"/>
    </w:pPr>
    <w:rPr>
      <w:rFonts w:asciiTheme="minorHAnsi" w:hAnsiTheme="minorHAnsi" w:eastAsiaTheme="minorEastAsia" w:cstheme="minorBidi"/>
      <w:szCs w:val="24"/>
    </w:rPr>
  </w:style>
  <w:style w:type="table" w:customStyle="1" w:styleId="87">
    <w:name w:val="TableGrid1"/>
    <w:autoRedefine/>
    <w:qFormat/>
    <w:uiPriority w:val="0"/>
    <w:tblPr>
      <w:tblCellMar>
        <w:top w:w="0" w:type="dxa"/>
        <w:left w:w="0" w:type="dxa"/>
        <w:bottom w:w="0" w:type="dxa"/>
        <w:right w:w="0" w:type="dxa"/>
      </w:tblCellMar>
    </w:tblPr>
  </w:style>
  <w:style w:type="paragraph" w:customStyle="1" w:styleId="88">
    <w:name w:val="列出段落2"/>
    <w:basedOn w:val="1"/>
    <w:qFormat/>
    <w:uiPriority w:val="0"/>
    <w:pPr>
      <w:ind w:firstLine="420"/>
    </w:pPr>
    <w:rPr>
      <w:rFonts w:asciiTheme="minorHAnsi" w:hAnsiTheme="minorHAnsi" w:eastAsiaTheme="minorEastAsia" w:cstheme="minorBidi"/>
      <w:szCs w:val="24"/>
    </w:rPr>
  </w:style>
  <w:style w:type="character" w:customStyle="1" w:styleId="89">
    <w:name w:val="HTML 预设格式 Char"/>
    <w:basedOn w:val="25"/>
    <w:autoRedefine/>
    <w:qFormat/>
    <w:uiPriority w:val="0"/>
    <w:rPr>
      <w:rFonts w:ascii="Courier New" w:hAnsi="Courier New" w:cs="Courier New"/>
      <w:kern w:val="2"/>
    </w:rPr>
  </w:style>
  <w:style w:type="character" w:customStyle="1" w:styleId="90">
    <w:name w:val="批注引用1"/>
    <w:autoRedefine/>
    <w:qFormat/>
    <w:uiPriority w:val="0"/>
    <w:rPr>
      <w:kern w:val="0"/>
      <w:szCs w:val="21"/>
    </w:rPr>
  </w:style>
  <w:style w:type="character" w:customStyle="1" w:styleId="91">
    <w:name w:val="批注框文本 字符"/>
    <w:basedOn w:val="25"/>
    <w:link w:val="13"/>
    <w:autoRedefine/>
    <w:qFormat/>
    <w:uiPriority w:val="99"/>
    <w:rPr>
      <w:rFonts w:ascii="Times New Roman" w:hAnsi="Times New Roman" w:eastAsia="宋体" w:cs="Times New Roman"/>
      <w:sz w:val="18"/>
      <w:szCs w:val="18"/>
    </w:rPr>
  </w:style>
  <w:style w:type="table" w:customStyle="1" w:styleId="92">
    <w:name w:val="Table Normal"/>
    <w:autoRedefine/>
    <w:semiHidden/>
    <w:unhideWhenUsed/>
    <w:qFormat/>
    <w:uiPriority w:val="2"/>
    <w:tblPr>
      <w:tblCellMar>
        <w:top w:w="0" w:type="dxa"/>
        <w:left w:w="0" w:type="dxa"/>
        <w:bottom w:w="0" w:type="dxa"/>
        <w:right w:w="0" w:type="dxa"/>
      </w:tblCellMar>
    </w:tblPr>
  </w:style>
  <w:style w:type="paragraph" w:customStyle="1" w:styleId="93">
    <w:name w:val="列出段落5"/>
    <w:basedOn w:val="1"/>
    <w:autoRedefine/>
    <w:qFormat/>
    <w:uiPriority w:val="0"/>
    <w:pPr>
      <w:ind w:firstLine="420"/>
    </w:pPr>
    <w:rPr>
      <w:rFonts w:ascii="Calibri" w:hAnsi="Calibri"/>
    </w:rPr>
  </w:style>
  <w:style w:type="paragraph" w:customStyle="1" w:styleId="94">
    <w:name w:val="Table Text"/>
    <w:basedOn w:val="1"/>
    <w:autoRedefine/>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7042</Words>
  <Characters>7836</Characters>
  <Lines>50</Lines>
  <Paragraphs>14</Paragraphs>
  <TotalTime>6</TotalTime>
  <ScaleCrop>false</ScaleCrop>
  <LinksUpToDate>false</LinksUpToDate>
  <CharactersWithSpaces>8013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2023-05-06T10:05:00Z</dcterms:created>
  <dc:creator>Administrator.USER-20211223TX</dc:creator>
  <cp:lastModifiedBy>WPS_1569857250</cp:lastModifiedBy>
  <cp:lastPrinted>2023-05-06T02:19:00Z</cp:lastPrinted>
  <dcterms:modified xsi:type="dcterms:W3CDTF">2024-01-01T04:17:10Z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BCA043B3631F4B0DB3D33AF7E022A1D3_13</vt:lpwstr>
  </property>
</Properties>
</file>